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ayout w:type="fixed"/>
        <w:tblLook w:val="0000"/>
      </w:tblPr>
      <w:tblGrid>
        <w:gridCol w:w="4097"/>
        <w:gridCol w:w="763"/>
        <w:gridCol w:w="1519"/>
        <w:gridCol w:w="926"/>
        <w:gridCol w:w="1909"/>
        <w:gridCol w:w="283"/>
      </w:tblGrid>
      <w:tr w:rsidR="0084677A" w:rsidTr="0084677A">
        <w:tc>
          <w:tcPr>
            <w:tcW w:w="9497" w:type="dxa"/>
            <w:gridSpan w:val="6"/>
          </w:tcPr>
          <w:p w:rsidR="0084677A" w:rsidRDefault="00DE4CD7" w:rsidP="0084677A">
            <w:pPr>
              <w:autoSpaceDE w:val="0"/>
              <w:snapToGrid w:val="0"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7A" w:rsidRDefault="0084677A" w:rsidP="0084677A">
            <w:pPr>
              <w:autoSpaceDE w:val="0"/>
              <w:snapToGrid w:val="0"/>
              <w:spacing w:after="0"/>
              <w:jc w:val="center"/>
              <w:rPr>
                <w:b/>
                <w:szCs w:val="28"/>
              </w:rPr>
            </w:pPr>
          </w:p>
          <w:p w:rsidR="0084677A" w:rsidRDefault="0084677A" w:rsidP="0084677A">
            <w:pPr>
              <w:autoSpaceDE w:val="0"/>
              <w:snapToGrid w:val="0"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4677A" w:rsidTr="0084677A">
        <w:tc>
          <w:tcPr>
            <w:tcW w:w="9497" w:type="dxa"/>
            <w:gridSpan w:val="6"/>
          </w:tcPr>
          <w:p w:rsidR="0084677A" w:rsidRDefault="0084677A" w:rsidP="0084677A">
            <w:pPr>
              <w:autoSpaceDE w:val="0"/>
              <w:snapToGrid w:val="0"/>
              <w:spacing w:after="0"/>
              <w:jc w:val="center"/>
              <w:rPr>
                <w:sz w:val="36"/>
                <w:szCs w:val="36"/>
              </w:rPr>
            </w:pPr>
          </w:p>
        </w:tc>
      </w:tr>
      <w:tr w:rsidR="0084677A" w:rsidTr="0084677A">
        <w:tc>
          <w:tcPr>
            <w:tcW w:w="9497" w:type="dxa"/>
            <w:gridSpan w:val="6"/>
          </w:tcPr>
          <w:p w:rsidR="0084677A" w:rsidRDefault="0084677A" w:rsidP="0084677A">
            <w:pPr>
              <w:autoSpaceDE w:val="0"/>
              <w:snapToGrid w:val="0"/>
              <w:spacing w:after="0"/>
              <w:ind w:left="-392" w:hanging="14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4677A" w:rsidTr="0084677A">
        <w:tc>
          <w:tcPr>
            <w:tcW w:w="9497" w:type="dxa"/>
            <w:gridSpan w:val="6"/>
          </w:tcPr>
          <w:p w:rsidR="0084677A" w:rsidRDefault="0084677A" w:rsidP="0084677A">
            <w:pPr>
              <w:autoSpaceDE w:val="0"/>
              <w:snapToGrid w:val="0"/>
              <w:spacing w:after="0"/>
              <w:jc w:val="center"/>
              <w:rPr>
                <w:sz w:val="36"/>
                <w:szCs w:val="36"/>
              </w:rPr>
            </w:pPr>
          </w:p>
        </w:tc>
      </w:tr>
      <w:tr w:rsidR="0084677A" w:rsidTr="0084677A">
        <w:tc>
          <w:tcPr>
            <w:tcW w:w="4097" w:type="dxa"/>
          </w:tcPr>
          <w:p w:rsidR="0084677A" w:rsidRPr="003070DB" w:rsidRDefault="0084677A" w:rsidP="0084677A">
            <w:pPr>
              <w:autoSpaceDE w:val="0"/>
              <w:snapToGrid w:val="0"/>
              <w:spacing w:after="0"/>
              <w:rPr>
                <w:szCs w:val="28"/>
              </w:rPr>
            </w:pPr>
            <w:r>
              <w:rPr>
                <w:szCs w:val="28"/>
              </w:rPr>
              <w:t>09.10.2017</w:t>
            </w:r>
          </w:p>
        </w:tc>
        <w:tc>
          <w:tcPr>
            <w:tcW w:w="3208" w:type="dxa"/>
            <w:gridSpan w:val="3"/>
          </w:tcPr>
          <w:p w:rsidR="0084677A" w:rsidRDefault="0084677A" w:rsidP="0084677A">
            <w:pPr>
              <w:autoSpaceDE w:val="0"/>
              <w:snapToGri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2192" w:type="dxa"/>
            <w:gridSpan w:val="2"/>
          </w:tcPr>
          <w:p w:rsidR="0084677A" w:rsidRDefault="0084677A" w:rsidP="0084677A">
            <w:pPr>
              <w:autoSpaceDE w:val="0"/>
              <w:snapToGrid w:val="0"/>
              <w:spacing w:after="0"/>
              <w:jc w:val="right"/>
              <w:rPr>
                <w:szCs w:val="28"/>
              </w:rPr>
            </w:pPr>
            <w:r>
              <w:rPr>
                <w:szCs w:val="28"/>
              </w:rPr>
              <w:t>№387</w:t>
            </w:r>
          </w:p>
        </w:tc>
      </w:tr>
      <w:tr w:rsidR="0084677A" w:rsidTr="0084677A">
        <w:tc>
          <w:tcPr>
            <w:tcW w:w="4097" w:type="dxa"/>
          </w:tcPr>
          <w:p w:rsidR="0084677A" w:rsidRDefault="0084677A" w:rsidP="0084677A">
            <w:pPr>
              <w:autoSpaceDE w:val="0"/>
              <w:snapToGri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3208" w:type="dxa"/>
            <w:gridSpan w:val="3"/>
          </w:tcPr>
          <w:p w:rsidR="0084677A" w:rsidRDefault="0084677A" w:rsidP="0084677A">
            <w:pPr>
              <w:autoSpaceDE w:val="0"/>
              <w:snapToGrid w:val="0"/>
              <w:spacing w:after="0"/>
              <w:rPr>
                <w:szCs w:val="28"/>
              </w:rPr>
            </w:pPr>
            <w:r>
              <w:rPr>
                <w:szCs w:val="28"/>
              </w:rPr>
              <w:t>пгт Тужа</w:t>
            </w:r>
          </w:p>
        </w:tc>
        <w:tc>
          <w:tcPr>
            <w:tcW w:w="2192" w:type="dxa"/>
            <w:gridSpan w:val="2"/>
          </w:tcPr>
          <w:p w:rsidR="0084677A" w:rsidRDefault="0084677A" w:rsidP="0084677A">
            <w:pPr>
              <w:autoSpaceDE w:val="0"/>
              <w:snapToGrid w:val="0"/>
              <w:spacing w:after="0"/>
              <w:jc w:val="center"/>
              <w:rPr>
                <w:szCs w:val="28"/>
              </w:rPr>
            </w:pPr>
          </w:p>
        </w:tc>
      </w:tr>
      <w:tr w:rsidR="0084677A" w:rsidRPr="00CD2E4A" w:rsidTr="0084677A">
        <w:tc>
          <w:tcPr>
            <w:tcW w:w="9497" w:type="dxa"/>
            <w:gridSpan w:val="6"/>
          </w:tcPr>
          <w:p w:rsidR="0084677A" w:rsidRPr="00CD2E4A" w:rsidRDefault="0084677A" w:rsidP="0084677A">
            <w:pPr>
              <w:autoSpaceDE w:val="0"/>
              <w:snapToGrid w:val="0"/>
              <w:spacing w:after="0"/>
              <w:jc w:val="center"/>
              <w:rPr>
                <w:sz w:val="40"/>
                <w:szCs w:val="40"/>
              </w:rPr>
            </w:pPr>
          </w:p>
        </w:tc>
      </w:tr>
      <w:tr w:rsidR="0084677A" w:rsidTr="0084677A">
        <w:tc>
          <w:tcPr>
            <w:tcW w:w="9497" w:type="dxa"/>
            <w:gridSpan w:val="6"/>
          </w:tcPr>
          <w:p w:rsidR="0084677A" w:rsidRDefault="0084677A" w:rsidP="00E31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  утверждении муниципальной программы Тужинского муниципального района «</w:t>
            </w:r>
            <w:r w:rsidRPr="00154C8A">
              <w:rPr>
                <w:b/>
                <w:szCs w:val="28"/>
              </w:rPr>
              <w:t xml:space="preserve">Управление муниципальными </w:t>
            </w:r>
            <w:r>
              <w:rPr>
                <w:b/>
                <w:szCs w:val="28"/>
              </w:rPr>
              <w:t xml:space="preserve">финансами и </w:t>
            </w:r>
            <w:r w:rsidRPr="00154C8A">
              <w:rPr>
                <w:b/>
                <w:szCs w:val="28"/>
              </w:rPr>
              <w:t>регулирование</w:t>
            </w:r>
            <w:r>
              <w:rPr>
                <w:b/>
                <w:szCs w:val="28"/>
              </w:rPr>
              <w:t xml:space="preserve"> </w:t>
            </w:r>
            <w:r w:rsidRPr="00154C8A">
              <w:rPr>
                <w:b/>
                <w:szCs w:val="28"/>
              </w:rPr>
              <w:t>межбюджетных отношений</w:t>
            </w:r>
            <w:r>
              <w:rPr>
                <w:b/>
                <w:szCs w:val="28"/>
              </w:rPr>
              <w:t>» на 2020 – 2025 годы</w:t>
            </w:r>
          </w:p>
        </w:tc>
      </w:tr>
      <w:tr w:rsidR="0084677A" w:rsidRPr="000F3F5B" w:rsidTr="0084677A">
        <w:trPr>
          <w:trHeight w:val="449"/>
        </w:trPr>
        <w:tc>
          <w:tcPr>
            <w:tcW w:w="9497" w:type="dxa"/>
            <w:gridSpan w:val="6"/>
          </w:tcPr>
          <w:p w:rsidR="0084677A" w:rsidRPr="000F3F5B" w:rsidRDefault="0084677A" w:rsidP="0084677A">
            <w:pPr>
              <w:autoSpaceDE w:val="0"/>
              <w:snapToGrid w:val="0"/>
              <w:spacing w:after="0"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4677A" w:rsidTr="0084677A">
        <w:trPr>
          <w:gridAfter w:val="1"/>
          <w:wAfter w:w="283" w:type="dxa"/>
          <w:trHeight w:val="80"/>
        </w:trPr>
        <w:tc>
          <w:tcPr>
            <w:tcW w:w="9214" w:type="dxa"/>
            <w:gridSpan w:val="5"/>
          </w:tcPr>
          <w:p w:rsidR="0084677A" w:rsidRPr="00A63F11" w:rsidRDefault="0084677A" w:rsidP="0084677A">
            <w:pPr>
              <w:autoSpaceDE w:val="0"/>
              <w:snapToGrid w:val="0"/>
              <w:spacing w:after="0"/>
              <w:ind w:firstLine="709"/>
              <w:jc w:val="both"/>
              <w:rPr>
                <w:szCs w:val="28"/>
              </w:rPr>
            </w:pPr>
            <w:r w:rsidRPr="00A63F11">
              <w:rPr>
                <w:szCs w:val="28"/>
              </w:rPr>
              <w:t>В соответствии</w:t>
            </w:r>
            <w:r>
              <w:rPr>
                <w:szCs w:val="28"/>
              </w:rPr>
              <w:t xml:space="preserve"> с постановлениями администрации Тужинского муниципального района от 20.07.2017 № 265 «Об утверждении перечня муниципальных программ Тужинского муниципального района, предлагаемых к реализации в плановом периоде 2020 – 2025 годы» и от 19.02.2015 № 89 «О разработке, реализации и оценке эффективности реализации муниципальных программ Тужинского муниципального района», </w:t>
            </w:r>
            <w:r w:rsidRPr="00A63F11">
              <w:rPr>
                <w:szCs w:val="28"/>
              </w:rPr>
              <w:t>администрация Тужинского муниципального района ПОСТАНОВЛЯЕТ:</w:t>
            </w:r>
          </w:p>
          <w:p w:rsidR="0084677A" w:rsidRPr="00A63F11" w:rsidRDefault="0084677A" w:rsidP="0084677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1. Утвердить муниципальную программу Тужинского муниципального района «</w:t>
            </w:r>
            <w:r w:rsidRPr="00154C8A">
              <w:rPr>
                <w:szCs w:val="28"/>
              </w:rPr>
              <w:t>Управление муниципальными финансами и регулирование</w:t>
            </w:r>
            <w:r>
              <w:rPr>
                <w:szCs w:val="28"/>
              </w:rPr>
              <w:t xml:space="preserve"> </w:t>
            </w:r>
            <w:r w:rsidRPr="00154C8A">
              <w:rPr>
                <w:szCs w:val="28"/>
              </w:rPr>
              <w:t>межбюджетных отношений</w:t>
            </w:r>
            <w:r>
              <w:rPr>
                <w:szCs w:val="28"/>
              </w:rPr>
              <w:t>» на 2020 – 2025 годы согласно приложению.</w:t>
            </w:r>
            <w:r w:rsidRPr="00A63F11">
              <w:rPr>
                <w:szCs w:val="28"/>
              </w:rPr>
              <w:t xml:space="preserve"> </w:t>
            </w:r>
          </w:p>
          <w:p w:rsidR="0084677A" w:rsidRDefault="0084677A" w:rsidP="0084677A">
            <w:pPr>
              <w:autoSpaceDE w:val="0"/>
              <w:snapToGrid w:val="0"/>
              <w:spacing w:after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Настоящее постановление вступает в силу с момента опубликования 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84677A" w:rsidRDefault="0084677A" w:rsidP="0084677A">
            <w:pPr>
              <w:autoSpaceDE w:val="0"/>
              <w:snapToGrid w:val="0"/>
              <w:spacing w:after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A63F11">
              <w:rPr>
                <w:szCs w:val="28"/>
              </w:rPr>
              <w:t>Контроль за исполнением настоящего постановления</w:t>
            </w:r>
            <w:r>
              <w:rPr>
                <w:szCs w:val="28"/>
              </w:rPr>
              <w:t xml:space="preserve"> оставляю за собой. </w:t>
            </w:r>
          </w:p>
          <w:p w:rsidR="0084677A" w:rsidRDefault="0084677A" w:rsidP="0084677A">
            <w:pPr>
              <w:autoSpaceDE w:val="0"/>
              <w:snapToGrid w:val="0"/>
              <w:spacing w:after="0" w:line="36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84677A" w:rsidTr="0084677A">
        <w:trPr>
          <w:gridAfter w:val="1"/>
          <w:wAfter w:w="283" w:type="dxa"/>
        </w:trPr>
        <w:tc>
          <w:tcPr>
            <w:tcW w:w="4860" w:type="dxa"/>
            <w:gridSpan w:val="2"/>
          </w:tcPr>
          <w:p w:rsidR="0084677A" w:rsidRPr="00CB6910" w:rsidRDefault="0084677A" w:rsidP="0084677A">
            <w:pPr>
              <w:autoSpaceDE w:val="0"/>
              <w:snapToGrid w:val="0"/>
              <w:spacing w:after="0"/>
              <w:ind w:firstLine="709"/>
              <w:rPr>
                <w:szCs w:val="28"/>
              </w:rPr>
            </w:pPr>
          </w:p>
        </w:tc>
        <w:tc>
          <w:tcPr>
            <w:tcW w:w="1519" w:type="dxa"/>
          </w:tcPr>
          <w:p w:rsidR="0084677A" w:rsidRDefault="0084677A" w:rsidP="0084677A">
            <w:pPr>
              <w:autoSpaceDE w:val="0"/>
              <w:snapToGrid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84677A" w:rsidRDefault="0084677A" w:rsidP="0084677A">
            <w:pPr>
              <w:autoSpaceDE w:val="0"/>
              <w:ind w:firstLine="709"/>
              <w:jc w:val="both"/>
              <w:rPr>
                <w:szCs w:val="28"/>
              </w:rPr>
            </w:pPr>
          </w:p>
        </w:tc>
      </w:tr>
      <w:tr w:rsidR="0084677A" w:rsidTr="0084677A">
        <w:trPr>
          <w:gridAfter w:val="1"/>
          <w:wAfter w:w="283" w:type="dxa"/>
        </w:trPr>
        <w:tc>
          <w:tcPr>
            <w:tcW w:w="4860" w:type="dxa"/>
            <w:gridSpan w:val="2"/>
          </w:tcPr>
          <w:p w:rsidR="0084677A" w:rsidRDefault="0084677A" w:rsidP="00B012F1">
            <w:pPr>
              <w:autoSpaceDE w:val="0"/>
              <w:snapToGrid w:val="0"/>
              <w:spacing w:after="0" w:line="240" w:lineRule="auto"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Глава Тужинского </w:t>
            </w:r>
          </w:p>
          <w:p w:rsidR="0084677A" w:rsidRDefault="0084677A" w:rsidP="00B012F1">
            <w:pPr>
              <w:autoSpaceDE w:val="0"/>
              <w:snapToGrid w:val="0"/>
              <w:spacing w:after="0" w:line="240" w:lineRule="auto"/>
              <w:ind w:firstLine="709"/>
              <w:rPr>
                <w:szCs w:val="28"/>
              </w:rPr>
            </w:pPr>
            <w:r>
              <w:rPr>
                <w:szCs w:val="28"/>
              </w:rPr>
              <w:t>муниципального района</w:t>
            </w:r>
          </w:p>
        </w:tc>
        <w:tc>
          <w:tcPr>
            <w:tcW w:w="1519" w:type="dxa"/>
          </w:tcPr>
          <w:p w:rsidR="0084677A" w:rsidRPr="00144393" w:rsidRDefault="0084677A" w:rsidP="00B012F1">
            <w:pPr>
              <w:spacing w:after="0" w:line="240" w:lineRule="auto"/>
              <w:ind w:firstLine="709"/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84677A" w:rsidRDefault="0084677A" w:rsidP="00B012F1">
            <w:pPr>
              <w:autoSpaceDE w:val="0"/>
              <w:spacing w:after="0" w:line="240" w:lineRule="auto"/>
              <w:ind w:firstLine="709"/>
              <w:jc w:val="both"/>
              <w:rPr>
                <w:szCs w:val="28"/>
              </w:rPr>
            </w:pPr>
          </w:p>
          <w:p w:rsidR="0084677A" w:rsidRDefault="0084677A" w:rsidP="00B012F1">
            <w:pPr>
              <w:autoSpaceDE w:val="0"/>
              <w:spacing w:after="0" w:line="24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Е.В. Видякина</w:t>
            </w:r>
          </w:p>
        </w:tc>
      </w:tr>
    </w:tbl>
    <w:p w:rsidR="0084677A" w:rsidRDefault="0084677A" w:rsidP="0084677A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sz w:val="24"/>
        </w:rPr>
      </w:pPr>
    </w:p>
    <w:p w:rsidR="0084677A" w:rsidRDefault="0084677A" w:rsidP="00211320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sz w:val="24"/>
        </w:rPr>
      </w:pPr>
    </w:p>
    <w:p w:rsidR="0084677A" w:rsidRDefault="0084677A" w:rsidP="00211320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sz w:val="24"/>
        </w:rPr>
      </w:pPr>
    </w:p>
    <w:p w:rsidR="00211320" w:rsidRDefault="00211320" w:rsidP="0084677A">
      <w:pPr>
        <w:widowControl w:val="0"/>
        <w:autoSpaceDE w:val="0"/>
        <w:autoSpaceDN w:val="0"/>
        <w:adjustRightInd w:val="0"/>
        <w:spacing w:after="0" w:line="240" w:lineRule="auto"/>
        <w:ind w:right="282" w:firstLine="5387"/>
        <w:jc w:val="both"/>
        <w:outlineLvl w:val="0"/>
        <w:rPr>
          <w:sz w:val="24"/>
        </w:rPr>
      </w:pPr>
      <w:r>
        <w:rPr>
          <w:sz w:val="24"/>
        </w:rPr>
        <w:t xml:space="preserve">Приложение </w:t>
      </w:r>
    </w:p>
    <w:p w:rsidR="00211320" w:rsidRDefault="00211320" w:rsidP="00211320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sz w:val="24"/>
        </w:rPr>
      </w:pPr>
    </w:p>
    <w:p w:rsidR="00932025" w:rsidRPr="00211320" w:rsidRDefault="001173EB" w:rsidP="00211320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sz w:val="24"/>
        </w:rPr>
      </w:pPr>
      <w:r w:rsidRPr="00211320">
        <w:rPr>
          <w:sz w:val="24"/>
        </w:rPr>
        <w:t>УТВЕРЖДЕНА</w:t>
      </w:r>
    </w:p>
    <w:p w:rsidR="00022296" w:rsidRPr="00211320" w:rsidRDefault="008C7B20" w:rsidP="00211320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sz w:val="24"/>
        </w:rPr>
      </w:pPr>
      <w:r>
        <w:rPr>
          <w:sz w:val="24"/>
        </w:rPr>
        <w:t>п</w:t>
      </w:r>
      <w:r w:rsidR="00932025" w:rsidRPr="00211320">
        <w:rPr>
          <w:sz w:val="24"/>
        </w:rPr>
        <w:t>остановлением</w:t>
      </w:r>
      <w:r w:rsidR="00022296" w:rsidRPr="00211320">
        <w:rPr>
          <w:sz w:val="24"/>
        </w:rPr>
        <w:t xml:space="preserve"> </w:t>
      </w:r>
      <w:r w:rsidR="009238D9" w:rsidRPr="00211320">
        <w:rPr>
          <w:sz w:val="24"/>
        </w:rPr>
        <w:t xml:space="preserve">администрации </w:t>
      </w:r>
    </w:p>
    <w:p w:rsidR="00932025" w:rsidRPr="00211320" w:rsidRDefault="00022296" w:rsidP="00211320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sz w:val="24"/>
        </w:rPr>
      </w:pPr>
      <w:r w:rsidRPr="00211320">
        <w:rPr>
          <w:sz w:val="24"/>
        </w:rPr>
        <w:t xml:space="preserve">Тужинского муниципального </w:t>
      </w:r>
      <w:r w:rsidR="00B012F1">
        <w:rPr>
          <w:sz w:val="24"/>
        </w:rPr>
        <w:t xml:space="preserve"> </w:t>
      </w:r>
    </w:p>
    <w:p w:rsidR="00932025" w:rsidRPr="00211320" w:rsidRDefault="00B012F1" w:rsidP="00211320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sz w:val="24"/>
        </w:rPr>
      </w:pPr>
      <w:r>
        <w:rPr>
          <w:sz w:val="24"/>
        </w:rPr>
        <w:t xml:space="preserve">района </w:t>
      </w:r>
      <w:r w:rsidR="00022296" w:rsidRPr="00211320">
        <w:rPr>
          <w:sz w:val="24"/>
        </w:rPr>
        <w:t xml:space="preserve">от </w:t>
      </w:r>
      <w:r w:rsidR="002954EA">
        <w:rPr>
          <w:sz w:val="24"/>
          <w:u w:val="single"/>
        </w:rPr>
        <w:t>09.10.2017</w:t>
      </w:r>
      <w:r w:rsidR="00932025" w:rsidRPr="00211320">
        <w:rPr>
          <w:sz w:val="24"/>
        </w:rPr>
        <w:t xml:space="preserve"> N</w:t>
      </w:r>
      <w:r w:rsidR="00022296" w:rsidRPr="00211320">
        <w:rPr>
          <w:sz w:val="24"/>
        </w:rPr>
        <w:t xml:space="preserve"> </w:t>
      </w:r>
      <w:r w:rsidR="002954EA">
        <w:rPr>
          <w:sz w:val="24"/>
          <w:u w:val="single"/>
        </w:rPr>
        <w:t>387</w:t>
      </w:r>
    </w:p>
    <w:p w:rsidR="007A2CBA" w:rsidRDefault="007A2CBA" w:rsidP="009238D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7A2CBA" w:rsidRPr="007A2CBA" w:rsidRDefault="007A2CBA" w:rsidP="009238D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932025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320A" w:rsidRPr="001173EB" w:rsidRDefault="009238D9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0" w:name="Par32"/>
      <w:bookmarkEnd w:id="0"/>
      <w:r w:rsidRPr="001173EB">
        <w:rPr>
          <w:b/>
          <w:bCs/>
        </w:rPr>
        <w:t xml:space="preserve">МУНИЦИПАЛЬНАЯ </w:t>
      </w:r>
      <w:r w:rsidR="00932025" w:rsidRPr="001173EB">
        <w:rPr>
          <w:b/>
          <w:bCs/>
        </w:rPr>
        <w:t>ПРОГРАММА</w:t>
      </w:r>
      <w:r w:rsidR="00EE6B54" w:rsidRPr="001173EB">
        <w:rPr>
          <w:b/>
          <w:bCs/>
        </w:rPr>
        <w:t xml:space="preserve"> </w:t>
      </w:r>
    </w:p>
    <w:p w:rsidR="000C320A" w:rsidRPr="001173EB" w:rsidRDefault="00EE6B54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173EB">
        <w:rPr>
          <w:b/>
          <w:bCs/>
        </w:rPr>
        <w:t xml:space="preserve">ТУЖИНСКОГО МУНИЦИПАЛЬНОГО РАЙОНА </w:t>
      </w:r>
    </w:p>
    <w:p w:rsidR="00E862D5" w:rsidRPr="001173EB" w:rsidRDefault="00EE6B54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173EB">
        <w:rPr>
          <w:b/>
          <w:bCs/>
        </w:rPr>
        <w:t>«</w:t>
      </w:r>
      <w:r w:rsidR="00932025" w:rsidRPr="001173EB">
        <w:rPr>
          <w:b/>
          <w:bCs/>
        </w:rPr>
        <w:t xml:space="preserve">УПРАВЛЕНИЕ </w:t>
      </w:r>
      <w:r w:rsidR="009238D9" w:rsidRPr="001173EB">
        <w:rPr>
          <w:b/>
          <w:bCs/>
        </w:rPr>
        <w:t>МУНИЦИПАЛЬНЫМИ</w:t>
      </w:r>
      <w:r w:rsidR="00E862D5" w:rsidRPr="001173EB">
        <w:rPr>
          <w:b/>
          <w:bCs/>
        </w:rPr>
        <w:t xml:space="preserve"> </w:t>
      </w:r>
      <w:r w:rsidR="00932025" w:rsidRPr="001173EB">
        <w:rPr>
          <w:b/>
          <w:bCs/>
        </w:rPr>
        <w:t>ФИНАНСАМИ И</w:t>
      </w:r>
    </w:p>
    <w:p w:rsidR="008C4EEC" w:rsidRPr="001173EB" w:rsidRDefault="00932025" w:rsidP="008C4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173EB">
        <w:rPr>
          <w:b/>
          <w:bCs/>
        </w:rPr>
        <w:t xml:space="preserve"> РЕГУЛИРОВАНИЕ МЕЖБЮДЖЕТНЫХ ОТНОШЕНИЙ</w:t>
      </w:r>
      <w:r w:rsidR="00EE6B54" w:rsidRPr="001173EB">
        <w:rPr>
          <w:b/>
          <w:bCs/>
        </w:rPr>
        <w:t>»</w:t>
      </w:r>
      <w:r w:rsidR="008C4EEC" w:rsidRPr="001173EB">
        <w:rPr>
          <w:b/>
          <w:bCs/>
        </w:rPr>
        <w:t xml:space="preserve"> </w:t>
      </w:r>
    </w:p>
    <w:p w:rsidR="00932025" w:rsidRPr="001173EB" w:rsidRDefault="003F5F76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173EB">
        <w:rPr>
          <w:b/>
          <w:bCs/>
        </w:rPr>
        <w:t>НА</w:t>
      </w:r>
      <w:r w:rsidR="008C4EEC" w:rsidRPr="001173EB">
        <w:rPr>
          <w:b/>
          <w:bCs/>
        </w:rPr>
        <w:t xml:space="preserve"> 20</w:t>
      </w:r>
      <w:r w:rsidR="0073017E">
        <w:rPr>
          <w:b/>
          <w:bCs/>
        </w:rPr>
        <w:t>20</w:t>
      </w:r>
      <w:r w:rsidR="008C4EEC" w:rsidRPr="001173EB">
        <w:rPr>
          <w:b/>
          <w:bCs/>
        </w:rPr>
        <w:t>-20</w:t>
      </w:r>
      <w:r w:rsidR="0073017E">
        <w:rPr>
          <w:b/>
          <w:bCs/>
        </w:rPr>
        <w:t>25</w:t>
      </w:r>
      <w:r w:rsidR="008C4EEC" w:rsidRPr="001173EB">
        <w:rPr>
          <w:b/>
          <w:bCs/>
        </w:rPr>
        <w:t xml:space="preserve"> </w:t>
      </w:r>
      <w:r w:rsidRPr="001173EB">
        <w:rPr>
          <w:b/>
          <w:bCs/>
        </w:rPr>
        <w:t>ГОДЫ</w:t>
      </w:r>
    </w:p>
    <w:p w:rsidR="003F5F76" w:rsidRPr="00EE6B54" w:rsidRDefault="003F5F76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2025" w:rsidRPr="009D5DB0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 w:rsidRPr="009D5DB0">
        <w:t xml:space="preserve">Паспорт </w:t>
      </w:r>
      <w:r w:rsidR="009238D9" w:rsidRPr="009D5DB0">
        <w:t xml:space="preserve">муниципальной </w:t>
      </w:r>
      <w:r w:rsidRPr="009D5DB0">
        <w:t xml:space="preserve">программы </w:t>
      </w:r>
      <w:r w:rsidR="009238D9" w:rsidRPr="009D5DB0">
        <w:t xml:space="preserve">Тужинского </w:t>
      </w:r>
      <w:r w:rsidR="00CC218F">
        <w:t xml:space="preserve">муниципального </w:t>
      </w:r>
      <w:r w:rsidR="009238D9" w:rsidRPr="009D5DB0">
        <w:t>района</w:t>
      </w:r>
    </w:p>
    <w:p w:rsidR="00932025" w:rsidRPr="009D5DB0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9D5DB0">
        <w:t xml:space="preserve">"Управление </w:t>
      </w:r>
      <w:r w:rsidR="009238D9" w:rsidRPr="009D5DB0">
        <w:t xml:space="preserve">муниципальными </w:t>
      </w:r>
      <w:r w:rsidRPr="009D5DB0">
        <w:t>финансами и регулирование</w:t>
      </w:r>
    </w:p>
    <w:p w:rsidR="008C4EEC" w:rsidRPr="00DE0434" w:rsidRDefault="00932025" w:rsidP="008C4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9D5DB0">
        <w:t>межбюджетных отношений"</w:t>
      </w:r>
      <w:r w:rsidR="008C4EEC" w:rsidRPr="008C4EEC">
        <w:rPr>
          <w:bCs/>
        </w:rPr>
        <w:t xml:space="preserve"> </w:t>
      </w:r>
      <w:r w:rsidR="008C4EEC">
        <w:rPr>
          <w:bCs/>
        </w:rPr>
        <w:t>на</w:t>
      </w:r>
      <w:r w:rsidR="008C4EEC" w:rsidRPr="00DE0434">
        <w:rPr>
          <w:bCs/>
        </w:rPr>
        <w:t xml:space="preserve"> 20</w:t>
      </w:r>
      <w:r w:rsidR="0073017E">
        <w:rPr>
          <w:bCs/>
        </w:rPr>
        <w:t>20</w:t>
      </w:r>
      <w:r w:rsidR="008C4EEC" w:rsidRPr="00DE0434">
        <w:rPr>
          <w:bCs/>
        </w:rPr>
        <w:t>-20</w:t>
      </w:r>
      <w:r w:rsidR="0073017E">
        <w:rPr>
          <w:bCs/>
        </w:rPr>
        <w:t>25</w:t>
      </w:r>
      <w:r w:rsidR="008C4EEC" w:rsidRPr="00DE0434">
        <w:rPr>
          <w:bCs/>
        </w:rPr>
        <w:t xml:space="preserve"> годы</w:t>
      </w:r>
    </w:p>
    <w:p w:rsidR="00F37728" w:rsidRPr="009D5DB0" w:rsidRDefault="00F37728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8"/>
        <w:gridCol w:w="6940"/>
      </w:tblGrid>
      <w:tr w:rsidR="009D5DB0">
        <w:tc>
          <w:tcPr>
            <w:tcW w:w="2376" w:type="dxa"/>
          </w:tcPr>
          <w:p w:rsidR="009D5DB0" w:rsidRPr="007E58C4" w:rsidRDefault="009D5DB0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 w:rsidRPr="007E58C4"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7194" w:type="dxa"/>
          </w:tcPr>
          <w:p w:rsidR="009D5DB0" w:rsidRPr="007E58C4" w:rsidRDefault="00B84176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МКУ </w:t>
            </w:r>
            <w:r w:rsidR="009D5DB0" w:rsidRPr="007E58C4">
              <w:rPr>
                <w:sz w:val="24"/>
              </w:rPr>
              <w:t xml:space="preserve">Финансовое управление администрации Тужинского </w:t>
            </w:r>
            <w:r w:rsidR="00DA1C8E">
              <w:rPr>
                <w:sz w:val="24"/>
              </w:rPr>
              <w:t xml:space="preserve">муниципального </w:t>
            </w:r>
            <w:r w:rsidR="009D5DB0" w:rsidRPr="007E58C4">
              <w:rPr>
                <w:sz w:val="24"/>
              </w:rPr>
              <w:t>района</w:t>
            </w:r>
          </w:p>
        </w:tc>
      </w:tr>
      <w:tr w:rsidR="009D5DB0">
        <w:tc>
          <w:tcPr>
            <w:tcW w:w="2376" w:type="dxa"/>
          </w:tcPr>
          <w:p w:rsidR="009D5DB0" w:rsidRPr="007E58C4" w:rsidRDefault="009D5DB0" w:rsidP="0088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 w:rsidRPr="007E58C4">
              <w:rPr>
                <w:sz w:val="24"/>
              </w:rPr>
              <w:t>Соисполнител</w:t>
            </w:r>
            <w:r w:rsidR="00887728">
              <w:rPr>
                <w:sz w:val="24"/>
              </w:rPr>
              <w:t>и</w:t>
            </w:r>
            <w:r w:rsidRPr="007E58C4">
              <w:rPr>
                <w:sz w:val="24"/>
              </w:rPr>
              <w:t xml:space="preserve"> муниципальной программы</w:t>
            </w:r>
          </w:p>
        </w:tc>
        <w:tc>
          <w:tcPr>
            <w:tcW w:w="7194" w:type="dxa"/>
          </w:tcPr>
          <w:p w:rsidR="009D5DB0" w:rsidRPr="007E58C4" w:rsidRDefault="009D5DB0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</w:p>
        </w:tc>
      </w:tr>
      <w:tr w:rsidR="002770C9">
        <w:tc>
          <w:tcPr>
            <w:tcW w:w="2376" w:type="dxa"/>
          </w:tcPr>
          <w:p w:rsidR="002770C9" w:rsidRPr="007E58C4" w:rsidRDefault="002770C9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подпрограмм</w:t>
            </w:r>
          </w:p>
        </w:tc>
        <w:tc>
          <w:tcPr>
            <w:tcW w:w="7194" w:type="dxa"/>
          </w:tcPr>
          <w:p w:rsidR="002770C9" w:rsidRPr="007E58C4" w:rsidRDefault="002770C9" w:rsidP="00F74F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D5DB0" w:rsidTr="006C2E30">
        <w:trPr>
          <w:trHeight w:val="555"/>
        </w:trPr>
        <w:tc>
          <w:tcPr>
            <w:tcW w:w="2376" w:type="dxa"/>
          </w:tcPr>
          <w:p w:rsidR="009D5DB0" w:rsidRPr="007E58C4" w:rsidRDefault="007B5BFA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 w:rsidRPr="007E58C4">
              <w:rPr>
                <w:sz w:val="24"/>
              </w:rPr>
              <w:t xml:space="preserve">Цели муниципальной программы </w:t>
            </w:r>
          </w:p>
        </w:tc>
        <w:tc>
          <w:tcPr>
            <w:tcW w:w="7194" w:type="dxa"/>
          </w:tcPr>
          <w:p w:rsidR="009D5DB0" w:rsidRPr="007E58C4" w:rsidRDefault="007B5BFA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 w:rsidRPr="007E58C4">
              <w:rPr>
                <w:sz w:val="24"/>
              </w:rPr>
              <w:t>Проведение финансовой, бюджетной, налоговой политики на территории района</w:t>
            </w:r>
          </w:p>
        </w:tc>
      </w:tr>
      <w:tr w:rsidR="007B5BFA">
        <w:tc>
          <w:tcPr>
            <w:tcW w:w="2376" w:type="dxa"/>
          </w:tcPr>
          <w:p w:rsidR="007B5BFA" w:rsidRPr="007E58C4" w:rsidRDefault="007B5BFA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 w:rsidRPr="007E58C4">
              <w:rPr>
                <w:sz w:val="24"/>
              </w:rPr>
              <w:t>Задачи муниципальной программы</w:t>
            </w:r>
          </w:p>
        </w:tc>
        <w:tc>
          <w:tcPr>
            <w:tcW w:w="7194" w:type="dxa"/>
          </w:tcPr>
          <w:p w:rsidR="00D16662" w:rsidRDefault="00D16662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7B5BFA" w:rsidRPr="007E58C4">
              <w:rPr>
                <w:sz w:val="24"/>
              </w:rPr>
              <w:t>рганизация бюджетного процесса;</w:t>
            </w:r>
            <w:r>
              <w:rPr>
                <w:sz w:val="24"/>
              </w:rPr>
              <w:t xml:space="preserve"> </w:t>
            </w:r>
          </w:p>
          <w:p w:rsidR="007B5BFA" w:rsidRPr="007E58C4" w:rsidRDefault="00D16662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7B5BFA" w:rsidRPr="007E58C4">
              <w:rPr>
                <w:sz w:val="24"/>
              </w:rPr>
              <w:t>беспечение сбалансированности и устойчивости бюджетной системы;</w:t>
            </w:r>
          </w:p>
          <w:p w:rsidR="007B5BFA" w:rsidRPr="007E58C4" w:rsidRDefault="00D16662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7B5BFA" w:rsidRPr="007E58C4">
              <w:rPr>
                <w:sz w:val="24"/>
              </w:rPr>
              <w:t>азвитие системы межбюджетных отношений</w:t>
            </w:r>
          </w:p>
        </w:tc>
      </w:tr>
      <w:tr w:rsidR="007B5BFA">
        <w:tc>
          <w:tcPr>
            <w:tcW w:w="2376" w:type="dxa"/>
          </w:tcPr>
          <w:p w:rsidR="007B5BFA" w:rsidRPr="007E58C4" w:rsidRDefault="007B5BFA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 w:rsidRPr="007E58C4">
              <w:rPr>
                <w:sz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194" w:type="dxa"/>
          </w:tcPr>
          <w:p w:rsidR="007B5BFA" w:rsidRPr="00282EC7" w:rsidRDefault="007B0D70" w:rsidP="00F377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 бюджета </w:t>
            </w:r>
            <w:r w:rsidR="00DA4BEA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в установленные</w:t>
            </w:r>
            <w:r w:rsidR="00DA4BEA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DA4BEA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бюджетным </w:t>
            </w:r>
            <w:r w:rsidR="00DA4BEA" w:rsidRPr="00282E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аконодательством;</w:t>
            </w:r>
          </w:p>
          <w:p w:rsidR="007B5BFA" w:rsidRPr="00282EC7" w:rsidRDefault="007B0D70" w:rsidP="00F377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соблюдение сроков утверждения сводной бюджетной</w:t>
            </w:r>
            <w:r w:rsidR="00DA4BEA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росписи бюджета</w:t>
            </w:r>
            <w:r w:rsidR="00DA4BEA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5BFA" w:rsidRPr="00282EC7" w:rsidRDefault="007B0D70" w:rsidP="00F377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лимитов</w:t>
            </w:r>
            <w:r w:rsidR="007B5BFA" w:rsidRPr="00282E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бюджетных обязательств</w:t>
            </w:r>
            <w:r w:rsidR="007E58C4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до главных распорядителей средств бюджета</w:t>
            </w:r>
            <w:r w:rsidR="007E58C4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5BFA" w:rsidRDefault="007B5BFA" w:rsidP="00FD68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</w:t>
            </w:r>
            <w:r w:rsidR="007E58C4" w:rsidRPr="00282EC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долга </w:t>
            </w:r>
            <w:r w:rsidR="007E58C4" w:rsidRPr="00282EC7">
              <w:rPr>
                <w:rFonts w:ascii="Times New Roman" w:hAnsi="Times New Roman" w:cs="Times New Roman"/>
                <w:sz w:val="24"/>
                <w:szCs w:val="24"/>
              </w:rPr>
              <w:t>Тужинского района</w:t>
            </w:r>
            <w:r w:rsidR="00597117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к общему годовому объему доходов бюджета </w:t>
            </w:r>
            <w:r w:rsidR="007E58C4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>без учета объема безвозмездных поступлений;</w:t>
            </w:r>
          </w:p>
          <w:p w:rsidR="00F20BAB" w:rsidRPr="00F20BAB" w:rsidRDefault="00F20BAB" w:rsidP="00F20B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Pr="00F20BAB">
              <w:rPr>
                <w:rFonts w:ascii="Times New Roman" w:hAnsi="Times New Roman" w:cs="Times New Roman"/>
                <w:sz w:val="24"/>
                <w:szCs w:val="24"/>
              </w:rPr>
              <w:t>расх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одных обязательств </w:t>
            </w:r>
            <w:r w:rsidRPr="00F20BAB">
              <w:rPr>
                <w:rFonts w:ascii="Times New Roman" w:hAnsi="Times New Roman" w:cs="Times New Roman"/>
                <w:sz w:val="24"/>
                <w:szCs w:val="24"/>
              </w:rPr>
              <w:t>Тужинского района</w:t>
            </w:r>
            <w:r w:rsidRPr="00F20BAB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средствами бюджета муниципального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в объеме,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утвержденном р</w:t>
            </w:r>
            <w:r w:rsidRPr="00F20BAB">
              <w:rPr>
                <w:rFonts w:ascii="Times New Roman" w:hAnsi="Times New Roman" w:cs="Times New Roman"/>
                <w:sz w:val="24"/>
                <w:szCs w:val="24"/>
              </w:rPr>
              <w:t>ешением районной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B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BAB">
              <w:rPr>
                <w:rFonts w:ascii="Times New Roman" w:hAnsi="Times New Roman" w:cs="Times New Roman"/>
                <w:sz w:val="24"/>
                <w:szCs w:val="24"/>
              </w:rPr>
              <w:t>бюджете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F20B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финансовый год и на       плановый </w:t>
            </w:r>
            <w:r w:rsidRPr="00F20BAB">
              <w:rPr>
                <w:rFonts w:ascii="Times New Roman" w:hAnsi="Times New Roman" w:cs="Times New Roman"/>
                <w:sz w:val="24"/>
                <w:szCs w:val="24"/>
              </w:rPr>
              <w:t xml:space="preserve">период           </w:t>
            </w:r>
          </w:p>
          <w:p w:rsidR="007B5BFA" w:rsidRPr="00282EC7" w:rsidRDefault="007B0D70" w:rsidP="00FD68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317525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объема расходов </w:t>
            </w:r>
            <w:r w:rsidR="00317525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7E58C4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долга </w:t>
            </w:r>
            <w:r w:rsidR="007E58C4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Тужинского района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к общему</w:t>
            </w:r>
            <w:r w:rsidR="00317525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объему расходов бюджета</w:t>
            </w:r>
            <w:r w:rsidR="007E58C4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, за исключением</w:t>
            </w:r>
            <w:r w:rsidR="007E58C4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объема расходов, которые</w:t>
            </w:r>
            <w:r w:rsidR="00317525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осуществляются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  <w:r w:rsidR="007E58C4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субвенций, предоставляемых из </w:t>
            </w:r>
            <w:r w:rsidR="00BE7D25" w:rsidRPr="00282EC7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бюджета;</w:t>
            </w:r>
          </w:p>
          <w:p w:rsidR="007B5BFA" w:rsidRPr="00282EC7" w:rsidRDefault="007B0D70" w:rsidP="00FD68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задолженности по</w:t>
            </w:r>
            <w:r w:rsidR="00BE7D25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долгу</w:t>
            </w:r>
            <w:r w:rsidR="00BE7D25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Тужинского района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B5BFA" w:rsidRPr="00282EC7" w:rsidRDefault="007B0D70" w:rsidP="00FD68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отчета об исполнении бюджета</w:t>
            </w:r>
            <w:r w:rsidR="00BE7D25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установленный срок;                                         выполнение финансов</w:t>
            </w:r>
            <w:r w:rsidR="00BE7D25" w:rsidRPr="00282EC7">
              <w:rPr>
                <w:rFonts w:ascii="Times New Roman" w:hAnsi="Times New Roman" w:cs="Times New Roman"/>
                <w:sz w:val="24"/>
                <w:szCs w:val="24"/>
              </w:rPr>
              <w:t>ым управлением администрации района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плана контрольной работы; </w:t>
            </w:r>
          </w:p>
          <w:p w:rsidR="007B5BFA" w:rsidRPr="00282EC7" w:rsidRDefault="007B0D70" w:rsidP="00FD68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5FB6" w:rsidRPr="00282EC7">
              <w:rPr>
                <w:rFonts w:ascii="Times New Roman" w:hAnsi="Times New Roman" w:cs="Times New Roman"/>
                <w:sz w:val="24"/>
                <w:szCs w:val="24"/>
              </w:rPr>
              <w:t>отношение фактического объема средств бюджета муниципального района, направляемых на выравнивание бюджетной обеспеченности поселений, к утвержденному плановому значению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5BFA" w:rsidRPr="00282EC7" w:rsidRDefault="007B0D70" w:rsidP="00FD68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перечисление межбюджетных трансфертов бюджетам</w:t>
            </w:r>
            <w:r w:rsidR="00963D55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  <w:r w:rsidR="00E6728A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из бюджета</w:t>
            </w:r>
            <w:r w:rsidR="00BE7D25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</w:t>
            </w:r>
            <w:r w:rsidR="00963D55" w:rsidRPr="00282E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7D25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программой, в объеме, утвержденном </w:t>
            </w:r>
            <w:r w:rsidR="00BE7D25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963D55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Тужинской </w:t>
            </w:r>
            <w:r w:rsidR="00BE7D25" w:rsidRPr="00282EC7">
              <w:rPr>
                <w:rFonts w:ascii="Times New Roman" w:hAnsi="Times New Roman" w:cs="Times New Roman"/>
                <w:sz w:val="24"/>
                <w:szCs w:val="24"/>
              </w:rPr>
              <w:t>районной Думы о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бюджете </w:t>
            </w:r>
            <w:r w:rsidR="00BE7D25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</w:t>
            </w:r>
            <w:r w:rsidR="00BE7D25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год и на плановый период;</w:t>
            </w:r>
          </w:p>
          <w:p w:rsidR="007B5BFA" w:rsidRPr="00282EC7" w:rsidRDefault="007B0D70" w:rsidP="00282EC7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наличие результатов оценки качества организации и</w:t>
            </w:r>
            <w:r w:rsidR="00BE7D25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бюджетного процесса в </w:t>
            </w:r>
            <w:r w:rsidR="00BE7D25" w:rsidRPr="00282EC7">
              <w:rPr>
                <w:rFonts w:ascii="Times New Roman" w:hAnsi="Times New Roman" w:cs="Times New Roman"/>
                <w:sz w:val="24"/>
                <w:szCs w:val="24"/>
              </w:rPr>
              <w:t>поселениях</w:t>
            </w:r>
            <w:r w:rsidR="005B4AC4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айона (проведение оценки в</w:t>
            </w:r>
            <w:r w:rsidR="00BE7D25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BFA" w:rsidRPr="00282EC7">
              <w:rPr>
                <w:rFonts w:ascii="Times New Roman" w:hAnsi="Times New Roman" w:cs="Times New Roman"/>
                <w:sz w:val="24"/>
                <w:szCs w:val="24"/>
              </w:rPr>
              <w:t>установленный срок);</w:t>
            </w:r>
          </w:p>
        </w:tc>
      </w:tr>
      <w:tr w:rsidR="00C711BD">
        <w:tc>
          <w:tcPr>
            <w:tcW w:w="2376" w:type="dxa"/>
          </w:tcPr>
          <w:p w:rsidR="00C711BD" w:rsidRPr="007E58C4" w:rsidRDefault="00C711BD" w:rsidP="00F3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Этапы и сроки реализации </w:t>
            </w:r>
            <w:r w:rsidR="00F3798C">
              <w:rPr>
                <w:sz w:val="24"/>
              </w:rPr>
              <w:t>м</w:t>
            </w:r>
            <w:r>
              <w:rPr>
                <w:sz w:val="24"/>
              </w:rPr>
              <w:t>униципальной программы</w:t>
            </w:r>
          </w:p>
        </w:tc>
        <w:tc>
          <w:tcPr>
            <w:tcW w:w="7194" w:type="dxa"/>
          </w:tcPr>
          <w:p w:rsidR="00847ACD" w:rsidRDefault="00C711BD" w:rsidP="00F377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D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</w:t>
            </w:r>
            <w:r w:rsidR="00F3798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</w:t>
            </w:r>
            <w:r w:rsidRPr="00C711B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301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1BD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7301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711BD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C711BD" w:rsidRPr="00C711BD" w:rsidRDefault="00C711BD" w:rsidP="00F377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D">
              <w:rPr>
                <w:rFonts w:ascii="Times New Roman" w:hAnsi="Times New Roman" w:cs="Times New Roman"/>
                <w:sz w:val="24"/>
                <w:szCs w:val="24"/>
              </w:rPr>
              <w:t>Муниципальная пр</w:t>
            </w:r>
            <w:r w:rsidR="00847ACD">
              <w:rPr>
                <w:rFonts w:ascii="Times New Roman" w:hAnsi="Times New Roman" w:cs="Times New Roman"/>
                <w:sz w:val="24"/>
                <w:szCs w:val="24"/>
              </w:rPr>
              <w:t xml:space="preserve">ограмма </w:t>
            </w:r>
            <w:r w:rsidR="005030FA">
              <w:rPr>
                <w:rFonts w:ascii="Times New Roman" w:hAnsi="Times New Roman" w:cs="Times New Roman"/>
                <w:sz w:val="24"/>
                <w:szCs w:val="24"/>
              </w:rPr>
              <w:t>этапов не содержит.</w:t>
            </w:r>
          </w:p>
          <w:p w:rsidR="00C711BD" w:rsidRPr="007E58C4" w:rsidRDefault="00C711BD" w:rsidP="00F377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BD">
        <w:tc>
          <w:tcPr>
            <w:tcW w:w="2376" w:type="dxa"/>
          </w:tcPr>
          <w:p w:rsidR="00C711BD" w:rsidRDefault="00C711BD" w:rsidP="006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  <w:r w:rsidR="00887728">
              <w:rPr>
                <w:sz w:val="24"/>
              </w:rPr>
              <w:t xml:space="preserve">финансового </w:t>
            </w:r>
            <w:r w:rsidR="006C3C4B">
              <w:rPr>
                <w:sz w:val="24"/>
              </w:rPr>
              <w:t>о</w:t>
            </w:r>
            <w:r w:rsidR="00887728">
              <w:rPr>
                <w:sz w:val="24"/>
              </w:rPr>
              <w:t>беспечения</w:t>
            </w:r>
            <w:r>
              <w:rPr>
                <w:sz w:val="24"/>
              </w:rPr>
              <w:t xml:space="preserve"> муниципальной программы</w:t>
            </w:r>
          </w:p>
        </w:tc>
        <w:tc>
          <w:tcPr>
            <w:tcW w:w="7194" w:type="dxa"/>
          </w:tcPr>
          <w:p w:rsidR="006B6524" w:rsidRPr="00282EC7" w:rsidRDefault="00C711BD" w:rsidP="00F377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>Общий объе</w:t>
            </w:r>
            <w:r w:rsidR="00847ACD" w:rsidRPr="00282EC7">
              <w:rPr>
                <w:rFonts w:ascii="Times New Roman" w:hAnsi="Times New Roman" w:cs="Times New Roman"/>
                <w:sz w:val="24"/>
                <w:szCs w:val="24"/>
              </w:rPr>
              <w:t>м финансирования Муниципальной п</w:t>
            </w: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r w:rsidR="00F477BC" w:rsidRPr="00282E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C711BD" w:rsidRPr="00282EC7" w:rsidRDefault="00C711BD" w:rsidP="00F377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EC7" w:rsidRPr="00282EC7">
              <w:rPr>
                <w:rFonts w:ascii="Times New Roman" w:hAnsi="Times New Roman" w:cs="Times New Roman"/>
                <w:b/>
                <w:sz w:val="24"/>
                <w:szCs w:val="24"/>
              </w:rPr>
              <w:t>63264,0</w:t>
            </w:r>
            <w:r w:rsidR="00F477BC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D9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7BC" w:rsidRPr="00282EC7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</w:p>
          <w:p w:rsidR="00F477BC" w:rsidRPr="00282EC7" w:rsidRDefault="00F477BC" w:rsidP="00F377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27A39" w:rsidRPr="00282EC7" w:rsidRDefault="00127A39" w:rsidP="00127A3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282EC7" w:rsidRPr="00282EC7">
              <w:rPr>
                <w:rFonts w:ascii="Times New Roman" w:hAnsi="Times New Roman" w:cs="Times New Roman"/>
                <w:b/>
                <w:sz w:val="24"/>
                <w:szCs w:val="24"/>
              </w:rPr>
              <w:t>2277,6</w:t>
            </w: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D9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F477BC" w:rsidRPr="00282EC7" w:rsidRDefault="00F477BC" w:rsidP="00F377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282EC7" w:rsidRPr="00282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6673,2 </w:t>
            </w:r>
            <w:r w:rsidR="006B6524" w:rsidRPr="00282EC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D9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524" w:rsidRPr="00282EC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F477BC" w:rsidRPr="006C2E30" w:rsidRDefault="00F477BC" w:rsidP="001700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1700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6B6524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82EC7" w:rsidRPr="00282EC7">
              <w:rPr>
                <w:rFonts w:ascii="Times New Roman" w:hAnsi="Times New Roman" w:cs="Times New Roman"/>
                <w:b/>
                <w:sz w:val="24"/>
                <w:szCs w:val="24"/>
              </w:rPr>
              <w:t>54313,2</w:t>
            </w:r>
            <w:r w:rsidR="006B6524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D9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524" w:rsidRPr="00282EC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6B6524">
        <w:tc>
          <w:tcPr>
            <w:tcW w:w="2376" w:type="dxa"/>
          </w:tcPr>
          <w:p w:rsidR="006B6524" w:rsidRDefault="006B6524" w:rsidP="006C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94" w:type="dxa"/>
          </w:tcPr>
          <w:p w:rsidR="007B0D70" w:rsidRPr="00282EC7" w:rsidRDefault="007B0D70" w:rsidP="007B0D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своевременное </w:t>
            </w: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бюджета муниципального района в соответствии с бюджетным законодательством;</w:t>
            </w:r>
          </w:p>
          <w:p w:rsidR="007B0D70" w:rsidRPr="00282EC7" w:rsidRDefault="007B0D70" w:rsidP="007B0D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>соблюдение сроков утверждения сводной бюджетной росписи бюджета муниципального района;</w:t>
            </w:r>
          </w:p>
          <w:p w:rsidR="007B0D70" w:rsidRDefault="007B0D70" w:rsidP="007B0D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лимитов</w:t>
            </w:r>
            <w:r w:rsidRPr="00282E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>бюджетных обязательств до главных распорядителей средств бюджета муниципального района;</w:t>
            </w:r>
          </w:p>
          <w:p w:rsidR="00F20BAB" w:rsidRPr="00F20BAB" w:rsidRDefault="00F20BAB" w:rsidP="00F20B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Pr="00F20BAB">
              <w:rPr>
                <w:rFonts w:ascii="Times New Roman" w:hAnsi="Times New Roman" w:cs="Times New Roman"/>
                <w:sz w:val="24"/>
                <w:szCs w:val="24"/>
              </w:rPr>
              <w:t>расх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одных обязательств </w:t>
            </w:r>
            <w:r w:rsidRPr="00F20BAB">
              <w:rPr>
                <w:rFonts w:ascii="Times New Roman" w:hAnsi="Times New Roman" w:cs="Times New Roman"/>
                <w:sz w:val="24"/>
                <w:szCs w:val="24"/>
              </w:rPr>
              <w:t>Тужинского района</w:t>
            </w:r>
            <w:r w:rsidRPr="00F20BAB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средствами бюджета муниципального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в объеме,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утвержденном р</w:t>
            </w:r>
            <w:r w:rsidRPr="00F20BAB">
              <w:rPr>
                <w:rFonts w:ascii="Times New Roman" w:hAnsi="Times New Roman" w:cs="Times New Roman"/>
                <w:sz w:val="24"/>
                <w:szCs w:val="24"/>
              </w:rPr>
              <w:t>ешением районной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B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BAB">
              <w:rPr>
                <w:rFonts w:ascii="Times New Roman" w:hAnsi="Times New Roman" w:cs="Times New Roman"/>
                <w:sz w:val="24"/>
                <w:szCs w:val="24"/>
              </w:rPr>
              <w:t>бюджете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F20B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финансовый год и на       плановый </w:t>
            </w:r>
            <w:r w:rsidRPr="00F20BA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20BA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7B0D70" w:rsidRPr="007A2CBA" w:rsidRDefault="007B0D70" w:rsidP="007B0D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62D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в пределах 50%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r w:rsidRPr="00E862D5">
              <w:rPr>
                <w:rFonts w:ascii="Times New Roman" w:hAnsi="Times New Roman" w:cs="Times New Roman"/>
                <w:sz w:val="24"/>
                <w:szCs w:val="24"/>
              </w:rPr>
              <w:t>объема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862D5">
              <w:rPr>
                <w:rFonts w:ascii="Times New Roman" w:hAnsi="Times New Roman" w:cs="Times New Roman"/>
                <w:sz w:val="24"/>
                <w:szCs w:val="24"/>
              </w:rPr>
              <w:t>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D5">
              <w:rPr>
                <w:rFonts w:ascii="Times New Roman" w:hAnsi="Times New Roman" w:cs="Times New Roman"/>
                <w:sz w:val="24"/>
                <w:szCs w:val="24"/>
              </w:rPr>
              <w:t>Тужинского района к общему годовому объему доходов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D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без учета объема безвозмездных поступлений;</w:t>
            </w:r>
            <w:r w:rsidRPr="007A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D70" w:rsidRDefault="007B0D70" w:rsidP="007B0D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отношение</w:t>
            </w:r>
            <w:r w:rsidRPr="007A2CBA">
              <w:rPr>
                <w:rFonts w:ascii="Times New Roman" w:hAnsi="Times New Roman" w:cs="Times New Roman"/>
                <w:sz w:val="24"/>
                <w:szCs w:val="24"/>
              </w:rPr>
              <w:t xml:space="preserve"> объема расходов на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7A2CBA">
              <w:rPr>
                <w:rFonts w:ascii="Times New Roman" w:hAnsi="Times New Roman" w:cs="Times New Roman"/>
                <w:sz w:val="24"/>
                <w:szCs w:val="24"/>
              </w:rPr>
              <w:t xml:space="preserve">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Тужинского района </w:t>
            </w:r>
            <w:r w:rsidRPr="007A2CBA">
              <w:rPr>
                <w:rFonts w:ascii="Times New Roman" w:hAnsi="Times New Roman" w:cs="Times New Roman"/>
                <w:sz w:val="24"/>
                <w:szCs w:val="24"/>
              </w:rPr>
              <w:t>к общему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BA">
              <w:rPr>
                <w:rFonts w:ascii="Times New Roman" w:hAnsi="Times New Roman" w:cs="Times New Roman"/>
                <w:sz w:val="24"/>
                <w:szCs w:val="24"/>
              </w:rPr>
              <w:t>объему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7A2CBA">
              <w:rPr>
                <w:rFonts w:ascii="Times New Roman" w:hAnsi="Times New Roman" w:cs="Times New Roman"/>
                <w:sz w:val="24"/>
                <w:szCs w:val="24"/>
              </w:rPr>
              <w:t>, за исключением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BA">
              <w:rPr>
                <w:rFonts w:ascii="Times New Roman" w:hAnsi="Times New Roman" w:cs="Times New Roman"/>
                <w:sz w:val="24"/>
                <w:szCs w:val="24"/>
              </w:rPr>
              <w:t>объема расходов, которые осуществляются за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B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субвенций, предоставляемых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Pr="007A2CBA">
              <w:rPr>
                <w:rFonts w:ascii="Times New Roman" w:hAnsi="Times New Roman" w:cs="Times New Roman"/>
                <w:sz w:val="24"/>
                <w:szCs w:val="24"/>
              </w:rPr>
              <w:t>бюджета,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15%. </w:t>
            </w:r>
          </w:p>
          <w:p w:rsidR="007B0D70" w:rsidRPr="00282EC7" w:rsidRDefault="007B0D70" w:rsidP="007B0D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недопущение </w:t>
            </w: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просроченной задолженности по муниципальному долгу Тужинского района; </w:t>
            </w:r>
          </w:p>
          <w:p w:rsidR="007B0D70" w:rsidRPr="00282EC7" w:rsidRDefault="007B0D70" w:rsidP="007B0D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своевременное </w:t>
            </w: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отчета об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>выполнение плана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финансовым управлением администрации района; </w:t>
            </w:r>
          </w:p>
          <w:p w:rsidR="007B0D70" w:rsidRPr="00282EC7" w:rsidRDefault="00F20BAB" w:rsidP="007B0D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</w:t>
            </w:r>
            <w:r w:rsidR="007B0D70" w:rsidRPr="00282EC7">
              <w:rPr>
                <w:rFonts w:ascii="Times New Roman" w:hAnsi="Times New Roman" w:cs="Times New Roman"/>
                <w:sz w:val="24"/>
                <w:szCs w:val="24"/>
              </w:rPr>
              <w:t>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B0D70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фактического объема средств бюджета муниципального района, направляемых на выравнивание бюджетной обеспеченности поселений, к утвержденному плановому значению;</w:t>
            </w:r>
          </w:p>
          <w:p w:rsidR="007B0D70" w:rsidRPr="00282EC7" w:rsidRDefault="00F20BAB" w:rsidP="007B0D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</w:t>
            </w:r>
            <w:r w:rsidR="007B0D70" w:rsidRPr="00282EC7">
              <w:rPr>
                <w:rFonts w:ascii="Times New Roman" w:hAnsi="Times New Roman" w:cs="Times New Roman"/>
                <w:sz w:val="24"/>
                <w:szCs w:val="24"/>
              </w:rPr>
              <w:t>перечислени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B0D70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межбюджетных трансфертов бюджетам поселений из бюджета муниципального района, предусмотренных Муниципальной программой, в объеме, утвержденном решением  Тужинской районной Думы о бюджете муниципального района на очередной финансовый год и на плановый период;</w:t>
            </w:r>
          </w:p>
          <w:p w:rsidR="007B0D70" w:rsidRPr="00463998" w:rsidRDefault="00F20BAB" w:rsidP="007B0D70">
            <w:pPr>
              <w:pStyle w:val="ConsPlusCell"/>
              <w:jc w:val="both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</w:t>
            </w:r>
            <w:r w:rsidR="007B0D70" w:rsidRPr="00282EC7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организации и осуществления бюджетного процесса в поселениях района (проведение оценки в установленный срок);</w:t>
            </w:r>
          </w:p>
        </w:tc>
      </w:tr>
    </w:tbl>
    <w:p w:rsidR="00932025" w:rsidRDefault="00932025" w:rsidP="006C2E3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2025" w:rsidRPr="0009398D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</w:rPr>
      </w:pPr>
      <w:r w:rsidRPr="0009398D">
        <w:rPr>
          <w:b/>
          <w:sz w:val="24"/>
        </w:rPr>
        <w:t>1. Общая характеристика сферы реализации</w:t>
      </w:r>
    </w:p>
    <w:p w:rsidR="00932025" w:rsidRPr="0009398D" w:rsidRDefault="00826578" w:rsidP="00296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  <w:r w:rsidRPr="0009398D">
        <w:rPr>
          <w:b/>
          <w:sz w:val="24"/>
        </w:rPr>
        <w:t xml:space="preserve">Муниципальной </w:t>
      </w:r>
      <w:r w:rsidR="00932025" w:rsidRPr="0009398D">
        <w:rPr>
          <w:b/>
          <w:sz w:val="24"/>
        </w:rPr>
        <w:t>программы, в том числе формулировки</w:t>
      </w:r>
    </w:p>
    <w:p w:rsidR="00932025" w:rsidRPr="0009398D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  <w:r w:rsidRPr="0009398D">
        <w:rPr>
          <w:b/>
          <w:sz w:val="24"/>
        </w:rPr>
        <w:t>основных проблем в указанной сфере и прогноз ее развития</w:t>
      </w:r>
    </w:p>
    <w:p w:rsidR="00932025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932025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В рамках реализованной бюджетной реформы в </w:t>
      </w:r>
      <w:r w:rsidR="00826578" w:rsidRPr="00ED0FE3">
        <w:rPr>
          <w:sz w:val="24"/>
        </w:rPr>
        <w:t>районе</w:t>
      </w:r>
      <w:r w:rsidRPr="00ED0FE3">
        <w:rPr>
          <w:sz w:val="24"/>
        </w:rPr>
        <w:t xml:space="preserve"> выстроена современная система управления </w:t>
      </w:r>
      <w:r w:rsidR="00826578" w:rsidRPr="00ED0FE3">
        <w:rPr>
          <w:sz w:val="24"/>
        </w:rPr>
        <w:t xml:space="preserve">муниципальными </w:t>
      </w:r>
      <w:r w:rsidRPr="00ED0FE3">
        <w:rPr>
          <w:sz w:val="24"/>
        </w:rPr>
        <w:t>финансами:</w:t>
      </w:r>
      <w:r w:rsidR="008B1B02">
        <w:rPr>
          <w:sz w:val="24"/>
        </w:rPr>
        <w:t xml:space="preserve"> </w:t>
      </w:r>
      <w:r w:rsidRPr="00ED0FE3">
        <w:rPr>
          <w:sz w:val="24"/>
        </w:rPr>
        <w:t>создана необходимая нормативная правовая база; расширен горизонт финансового планирования; бюджетный процесс организован с учетом безусловного исполнения действующих обязательств, оценки объемов принимаемых обязательств и ресурсных возможностей бюджета</w:t>
      </w:r>
      <w:r w:rsidR="00826578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; при формировании проекта бюджета</w:t>
      </w:r>
      <w:r w:rsidR="00826578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применяется программно-целевой метод, </w:t>
      </w:r>
      <w:r w:rsidR="00826578" w:rsidRPr="00ED0FE3">
        <w:rPr>
          <w:sz w:val="24"/>
        </w:rPr>
        <w:t xml:space="preserve">основная часть </w:t>
      </w:r>
      <w:r w:rsidRPr="00ED0FE3">
        <w:rPr>
          <w:sz w:val="24"/>
        </w:rPr>
        <w:t>бюджетны</w:t>
      </w:r>
      <w:r w:rsidR="00826578" w:rsidRPr="00ED0FE3">
        <w:rPr>
          <w:sz w:val="24"/>
        </w:rPr>
        <w:t>х</w:t>
      </w:r>
      <w:r w:rsidRPr="00ED0FE3">
        <w:rPr>
          <w:sz w:val="24"/>
        </w:rPr>
        <w:t xml:space="preserve"> ассигновани</w:t>
      </w:r>
      <w:r w:rsidR="00826578" w:rsidRPr="00ED0FE3">
        <w:rPr>
          <w:sz w:val="24"/>
        </w:rPr>
        <w:t>й</w:t>
      </w:r>
      <w:r w:rsidRPr="00ED0FE3">
        <w:rPr>
          <w:sz w:val="24"/>
        </w:rPr>
        <w:t xml:space="preserve"> планируются на основании перечня </w:t>
      </w:r>
      <w:r w:rsidR="00826578" w:rsidRPr="00ED0FE3">
        <w:rPr>
          <w:sz w:val="24"/>
        </w:rPr>
        <w:t>муниципальных</w:t>
      </w:r>
      <w:r w:rsidRPr="00ED0FE3">
        <w:rPr>
          <w:sz w:val="24"/>
        </w:rPr>
        <w:t xml:space="preserve"> услуг (работ), по которым должен производиться учет потребности в их предоставлении (выполнении), внедрена казначейская система исполнения бюджета</w:t>
      </w:r>
      <w:r w:rsidR="00826578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, обеспечивающая эффективный учет и исполнение действующих обязательств, управление единым счетом бюджета</w:t>
      </w:r>
      <w:r w:rsidR="00826578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, формирование достоверной и прозрачной бюджетной отчетности;</w:t>
      </w:r>
      <w:r w:rsidR="00D549D8">
        <w:rPr>
          <w:sz w:val="24"/>
        </w:rPr>
        <w:t xml:space="preserve"> </w:t>
      </w:r>
      <w:r w:rsidRPr="007E69CA">
        <w:rPr>
          <w:sz w:val="24"/>
        </w:rPr>
        <w:t>в</w:t>
      </w:r>
      <w:r w:rsidRPr="00ED0FE3">
        <w:rPr>
          <w:sz w:val="24"/>
        </w:rPr>
        <w:t xml:space="preserve"> межбюджетных отношениях используются единые принципы и формализованные методики.</w:t>
      </w:r>
    </w:p>
    <w:p w:rsidR="006C2E30" w:rsidRPr="007E58C4" w:rsidRDefault="00932025" w:rsidP="002964F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6C2E30">
        <w:rPr>
          <w:rFonts w:ascii="Times New Roman" w:hAnsi="Times New Roman" w:cs="Times New Roman"/>
          <w:sz w:val="24"/>
        </w:rPr>
        <w:t>Несмотря на проведенную работу по реформированию бюджетной системы, не все инструменты бюджетирования, ориентированные на рез</w:t>
      </w:r>
      <w:r w:rsidR="009A4898" w:rsidRPr="006C2E30">
        <w:rPr>
          <w:rFonts w:ascii="Times New Roman" w:hAnsi="Times New Roman" w:cs="Times New Roman"/>
          <w:sz w:val="24"/>
        </w:rPr>
        <w:t xml:space="preserve">ультат, работают в полную силу. </w:t>
      </w:r>
      <w:r w:rsidRPr="006C2E30">
        <w:rPr>
          <w:rFonts w:ascii="Times New Roman" w:hAnsi="Times New Roman" w:cs="Times New Roman"/>
          <w:sz w:val="24"/>
        </w:rPr>
        <w:t xml:space="preserve">В целях дальнейшей реализации применения инструментов бюджетирования, ориентированных на результат, а также повышения эффективности бюджетных расходов </w:t>
      </w:r>
      <w:r w:rsidR="00FC131A" w:rsidRPr="006C2E30">
        <w:rPr>
          <w:rFonts w:ascii="Times New Roman" w:hAnsi="Times New Roman" w:cs="Times New Roman"/>
          <w:sz w:val="24"/>
        </w:rPr>
        <w:t>Ф</w:t>
      </w:r>
      <w:r w:rsidR="000806E8" w:rsidRPr="006C2E30">
        <w:rPr>
          <w:rFonts w:ascii="Times New Roman" w:hAnsi="Times New Roman" w:cs="Times New Roman"/>
          <w:sz w:val="24"/>
        </w:rPr>
        <w:t xml:space="preserve">инансовым управлением администрации района </w:t>
      </w:r>
      <w:r w:rsidRPr="006C2E30">
        <w:rPr>
          <w:rFonts w:ascii="Times New Roman" w:hAnsi="Times New Roman" w:cs="Times New Roman"/>
          <w:sz w:val="24"/>
        </w:rPr>
        <w:t xml:space="preserve">(далее </w:t>
      </w:r>
      <w:r w:rsidR="000806E8" w:rsidRPr="006C2E30">
        <w:rPr>
          <w:rFonts w:ascii="Times New Roman" w:hAnsi="Times New Roman" w:cs="Times New Roman"/>
          <w:sz w:val="24"/>
        </w:rPr>
        <w:t>–</w:t>
      </w:r>
      <w:r w:rsidR="00D549D8">
        <w:rPr>
          <w:rFonts w:ascii="Times New Roman" w:hAnsi="Times New Roman" w:cs="Times New Roman"/>
          <w:sz w:val="24"/>
        </w:rPr>
        <w:t xml:space="preserve"> Ф</w:t>
      </w:r>
      <w:r w:rsidRPr="006C2E30">
        <w:rPr>
          <w:rFonts w:ascii="Times New Roman" w:hAnsi="Times New Roman" w:cs="Times New Roman"/>
          <w:sz w:val="24"/>
        </w:rPr>
        <w:t>инансов</w:t>
      </w:r>
      <w:r w:rsidR="000806E8" w:rsidRPr="006C2E30">
        <w:rPr>
          <w:rFonts w:ascii="Times New Roman" w:hAnsi="Times New Roman" w:cs="Times New Roman"/>
          <w:sz w:val="24"/>
        </w:rPr>
        <w:t>ое управление</w:t>
      </w:r>
      <w:r w:rsidRPr="006C2E30">
        <w:rPr>
          <w:rFonts w:ascii="Times New Roman" w:hAnsi="Times New Roman" w:cs="Times New Roman"/>
          <w:sz w:val="24"/>
        </w:rPr>
        <w:t xml:space="preserve">) </w:t>
      </w:r>
      <w:r w:rsidR="00B94E30">
        <w:rPr>
          <w:rFonts w:ascii="Times New Roman" w:hAnsi="Times New Roman" w:cs="Times New Roman"/>
          <w:sz w:val="24"/>
        </w:rPr>
        <w:t>была принят</w:t>
      </w:r>
      <w:r w:rsidRPr="006C2E30">
        <w:rPr>
          <w:rFonts w:ascii="Times New Roman" w:hAnsi="Times New Roman" w:cs="Times New Roman"/>
          <w:sz w:val="24"/>
        </w:rPr>
        <w:t xml:space="preserve">а </w:t>
      </w:r>
      <w:r w:rsidR="000806E8" w:rsidRPr="006C2E30">
        <w:rPr>
          <w:rFonts w:ascii="Times New Roman" w:hAnsi="Times New Roman" w:cs="Times New Roman"/>
          <w:sz w:val="24"/>
        </w:rPr>
        <w:t xml:space="preserve">Программа </w:t>
      </w:r>
      <w:r w:rsidRPr="006C2E30">
        <w:rPr>
          <w:rFonts w:ascii="Times New Roman" w:hAnsi="Times New Roman" w:cs="Times New Roman"/>
          <w:sz w:val="24"/>
        </w:rPr>
        <w:t xml:space="preserve">повышения эффективности бюджетных расходов </w:t>
      </w:r>
      <w:r w:rsidR="000806E8" w:rsidRPr="006C2E30">
        <w:rPr>
          <w:rFonts w:ascii="Times New Roman" w:hAnsi="Times New Roman" w:cs="Times New Roman"/>
          <w:sz w:val="24"/>
        </w:rPr>
        <w:t xml:space="preserve">Тужинского района </w:t>
      </w:r>
      <w:r w:rsidRPr="006C2E30">
        <w:rPr>
          <w:rFonts w:ascii="Times New Roman" w:hAnsi="Times New Roman" w:cs="Times New Roman"/>
          <w:sz w:val="24"/>
        </w:rPr>
        <w:t xml:space="preserve">на 2011 - 2013 годы, утвержденная постановлением </w:t>
      </w:r>
      <w:r w:rsidR="000806E8" w:rsidRPr="006C2E30">
        <w:rPr>
          <w:rFonts w:ascii="Times New Roman" w:hAnsi="Times New Roman" w:cs="Times New Roman"/>
          <w:sz w:val="24"/>
        </w:rPr>
        <w:t xml:space="preserve">администрации Тужинского муниципального района </w:t>
      </w:r>
      <w:r w:rsidRPr="006C2E30">
        <w:rPr>
          <w:rFonts w:ascii="Times New Roman" w:hAnsi="Times New Roman" w:cs="Times New Roman"/>
          <w:sz w:val="24"/>
        </w:rPr>
        <w:t xml:space="preserve">от </w:t>
      </w:r>
      <w:r w:rsidR="0027201B" w:rsidRPr="006C2E30">
        <w:rPr>
          <w:rFonts w:ascii="Times New Roman" w:hAnsi="Times New Roman" w:cs="Times New Roman"/>
          <w:sz w:val="24"/>
        </w:rPr>
        <w:t>30 06 2011</w:t>
      </w:r>
      <w:r w:rsidRPr="006C2E30">
        <w:rPr>
          <w:rFonts w:ascii="Times New Roman" w:hAnsi="Times New Roman" w:cs="Times New Roman"/>
          <w:sz w:val="24"/>
        </w:rPr>
        <w:t xml:space="preserve"> N </w:t>
      </w:r>
      <w:r w:rsidR="0027201B" w:rsidRPr="006C2E30">
        <w:rPr>
          <w:rFonts w:ascii="Times New Roman" w:hAnsi="Times New Roman" w:cs="Times New Roman"/>
          <w:sz w:val="24"/>
        </w:rPr>
        <w:t>314</w:t>
      </w:r>
      <w:r w:rsidRPr="006C2E30">
        <w:rPr>
          <w:rFonts w:ascii="Times New Roman" w:hAnsi="Times New Roman" w:cs="Times New Roman"/>
          <w:sz w:val="24"/>
        </w:rPr>
        <w:t xml:space="preserve"> "Об утверждении Программы повышения эффективности бюджетных расходов </w:t>
      </w:r>
      <w:r w:rsidR="0027201B" w:rsidRPr="006C2E30">
        <w:rPr>
          <w:rFonts w:ascii="Times New Roman" w:hAnsi="Times New Roman" w:cs="Times New Roman"/>
          <w:sz w:val="24"/>
        </w:rPr>
        <w:t xml:space="preserve">Тужинского района </w:t>
      </w:r>
      <w:r w:rsidRPr="006C2E30">
        <w:rPr>
          <w:rFonts w:ascii="Times New Roman" w:hAnsi="Times New Roman" w:cs="Times New Roman"/>
          <w:sz w:val="24"/>
        </w:rPr>
        <w:t>на 2011 - 2013 годы"</w:t>
      </w:r>
      <w:r w:rsidR="00FC131A" w:rsidRPr="006C2E30">
        <w:rPr>
          <w:rFonts w:ascii="Times New Roman" w:hAnsi="Times New Roman" w:cs="Times New Roman"/>
          <w:sz w:val="24"/>
        </w:rPr>
        <w:t xml:space="preserve"> (далее – Программа)</w:t>
      </w:r>
      <w:r w:rsidRPr="006C2E30">
        <w:rPr>
          <w:rFonts w:ascii="Times New Roman" w:hAnsi="Times New Roman" w:cs="Times New Roman"/>
          <w:sz w:val="24"/>
        </w:rPr>
        <w:t>.</w:t>
      </w:r>
      <w:r w:rsidR="006C2E30" w:rsidRPr="006C2E30">
        <w:rPr>
          <w:rFonts w:ascii="Times New Roman" w:hAnsi="Times New Roman" w:cs="Times New Roman"/>
          <w:sz w:val="24"/>
          <w:szCs w:val="24"/>
        </w:rPr>
        <w:t xml:space="preserve"> </w:t>
      </w:r>
      <w:r w:rsidR="006C2E30">
        <w:rPr>
          <w:rFonts w:ascii="Times New Roman" w:hAnsi="Times New Roman" w:cs="Times New Roman"/>
          <w:sz w:val="24"/>
          <w:szCs w:val="24"/>
        </w:rPr>
        <w:t xml:space="preserve">В 2014 году принята </w:t>
      </w:r>
      <w:r w:rsidR="006C2E30" w:rsidRPr="006C2E30">
        <w:rPr>
          <w:rFonts w:ascii="Times New Roman" w:hAnsi="Times New Roman" w:cs="Times New Roman"/>
          <w:sz w:val="24"/>
          <w:szCs w:val="24"/>
        </w:rPr>
        <w:t>Программа по повышению эффективности управления муниципальными финансами муниципального образования Тужинский муниципальный район на 2014-2018 годы, утвержденная постановлением администрации Тужинского муниципального района</w:t>
      </w:r>
      <w:r w:rsidR="006C2E30">
        <w:rPr>
          <w:rFonts w:ascii="Times New Roman" w:hAnsi="Times New Roman" w:cs="Times New Roman"/>
          <w:sz w:val="24"/>
          <w:szCs w:val="24"/>
        </w:rPr>
        <w:t xml:space="preserve"> от 28.03.2014 № 114 «Об утверждении программы по повышению эффективности управления муниципальными финансами муниципального образования Тужинский муниципальный район на 2014-2018 годы»</w:t>
      </w:r>
      <w:r w:rsidR="00463998">
        <w:rPr>
          <w:rFonts w:ascii="Times New Roman" w:hAnsi="Times New Roman" w:cs="Times New Roman"/>
          <w:sz w:val="24"/>
          <w:szCs w:val="24"/>
        </w:rPr>
        <w:t>,</w:t>
      </w:r>
      <w:r w:rsidR="00D549D8">
        <w:rPr>
          <w:rFonts w:ascii="Times New Roman" w:hAnsi="Times New Roman" w:cs="Times New Roman"/>
          <w:sz w:val="24"/>
          <w:szCs w:val="24"/>
        </w:rPr>
        <w:t xml:space="preserve"> которая в дальнейшем буде</w:t>
      </w:r>
      <w:r w:rsidR="00463998">
        <w:rPr>
          <w:rFonts w:ascii="Times New Roman" w:hAnsi="Times New Roman" w:cs="Times New Roman"/>
          <w:sz w:val="24"/>
          <w:szCs w:val="24"/>
        </w:rPr>
        <w:t>т</w:t>
      </w:r>
      <w:r w:rsidR="00D549D8">
        <w:rPr>
          <w:rFonts w:ascii="Times New Roman" w:hAnsi="Times New Roman" w:cs="Times New Roman"/>
          <w:sz w:val="24"/>
          <w:szCs w:val="24"/>
        </w:rPr>
        <w:t xml:space="preserve"> продлена.</w:t>
      </w:r>
    </w:p>
    <w:p w:rsidR="0027201B" w:rsidRPr="00ED0FE3" w:rsidRDefault="0027201B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Программа </w:t>
      </w:r>
      <w:r w:rsidR="00932025" w:rsidRPr="00ED0FE3">
        <w:rPr>
          <w:sz w:val="24"/>
        </w:rPr>
        <w:t xml:space="preserve">направлена на создание условий для повышения эффективности деятельности органов исполнительной власти </w:t>
      </w:r>
      <w:r w:rsidRPr="00ED0FE3">
        <w:rPr>
          <w:sz w:val="24"/>
        </w:rPr>
        <w:t xml:space="preserve">Тужинского района </w:t>
      </w:r>
      <w:r w:rsidR="00932025" w:rsidRPr="00ED0FE3">
        <w:rPr>
          <w:sz w:val="24"/>
        </w:rPr>
        <w:t xml:space="preserve">по выполнению </w:t>
      </w:r>
      <w:r w:rsidRPr="00ED0FE3">
        <w:rPr>
          <w:sz w:val="24"/>
        </w:rPr>
        <w:t xml:space="preserve">муниципальных </w:t>
      </w:r>
      <w:r w:rsidR="00932025" w:rsidRPr="00ED0FE3">
        <w:rPr>
          <w:sz w:val="24"/>
        </w:rPr>
        <w:t xml:space="preserve">функций и обеспечению потребностей граждан, юридических лиц и общества в </w:t>
      </w:r>
      <w:r w:rsidRPr="00ED0FE3">
        <w:rPr>
          <w:sz w:val="24"/>
        </w:rPr>
        <w:t xml:space="preserve">муниципальных </w:t>
      </w:r>
      <w:r w:rsidR="00932025" w:rsidRPr="00ED0FE3">
        <w:rPr>
          <w:sz w:val="24"/>
        </w:rPr>
        <w:t xml:space="preserve">услугах, увеличению их доступности и качества, реализации долгосрочных приоритетов и целей социально-экономического развития </w:t>
      </w:r>
      <w:r w:rsidRPr="00ED0FE3">
        <w:rPr>
          <w:sz w:val="24"/>
        </w:rPr>
        <w:t>Тужинского района.</w:t>
      </w:r>
    </w:p>
    <w:p w:rsidR="00932025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Одним из основных исполнителей запланированных </w:t>
      </w:r>
      <w:r w:rsidR="00A43A8D" w:rsidRPr="00ED0FE3">
        <w:rPr>
          <w:sz w:val="24"/>
        </w:rPr>
        <w:t xml:space="preserve">Программой </w:t>
      </w:r>
      <w:r w:rsidRPr="00ED0FE3">
        <w:rPr>
          <w:sz w:val="24"/>
        </w:rPr>
        <w:t xml:space="preserve">мероприятий, связанных с управлением </w:t>
      </w:r>
      <w:r w:rsidR="00A43A8D" w:rsidRPr="00ED0FE3">
        <w:rPr>
          <w:sz w:val="24"/>
        </w:rPr>
        <w:t xml:space="preserve">муниципальными </w:t>
      </w:r>
      <w:r w:rsidR="00D549D8">
        <w:rPr>
          <w:sz w:val="24"/>
        </w:rPr>
        <w:t>финансами, является Ф</w:t>
      </w:r>
      <w:r w:rsidRPr="00ED0FE3">
        <w:rPr>
          <w:sz w:val="24"/>
        </w:rPr>
        <w:t>инансов</w:t>
      </w:r>
      <w:r w:rsidR="00A43A8D" w:rsidRPr="00ED0FE3">
        <w:rPr>
          <w:sz w:val="24"/>
        </w:rPr>
        <w:t>ое управление</w:t>
      </w:r>
      <w:r w:rsidRPr="00ED0FE3">
        <w:rPr>
          <w:sz w:val="24"/>
        </w:rPr>
        <w:t>.</w:t>
      </w:r>
    </w:p>
    <w:p w:rsidR="00932025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Управление </w:t>
      </w:r>
      <w:r w:rsidR="00A43A8D" w:rsidRPr="00ED0FE3">
        <w:rPr>
          <w:sz w:val="24"/>
        </w:rPr>
        <w:t>муниципальными</w:t>
      </w:r>
      <w:r w:rsidRPr="00ED0FE3">
        <w:rPr>
          <w:sz w:val="24"/>
        </w:rPr>
        <w:t xml:space="preserve"> финансами представляет собой важную часть бюджетной политики и определяется состоянием бюджетного процесса, порядком планирования, утверждения и исполнения бюджета, а также контролем за его исполнением.</w:t>
      </w:r>
    </w:p>
    <w:p w:rsidR="00932025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При формировании основных параметров бюджета </w:t>
      </w:r>
      <w:r w:rsidR="00A43A8D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на очередной финансовый год и на плановый период определяются приоритеты и основные направления бюджетной и налоговой политики, которые находят свое отражение в ежегодных бюджетных посланиях</w:t>
      </w:r>
      <w:r w:rsidR="00A43A8D" w:rsidRPr="00ED0FE3">
        <w:rPr>
          <w:sz w:val="24"/>
        </w:rPr>
        <w:t xml:space="preserve"> Главы района</w:t>
      </w:r>
      <w:r w:rsidRPr="00ED0FE3">
        <w:rPr>
          <w:sz w:val="24"/>
        </w:rPr>
        <w:t>.</w:t>
      </w:r>
    </w:p>
    <w:p w:rsidR="00932025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Основой для расчета параметров доходной части бюджета в соответствии с Бюджетным </w:t>
      </w:r>
      <w:r w:rsidR="00A43A8D" w:rsidRPr="00ED0FE3">
        <w:rPr>
          <w:sz w:val="24"/>
        </w:rPr>
        <w:t>кодексом</w:t>
      </w:r>
      <w:r w:rsidRPr="00ED0FE3">
        <w:rPr>
          <w:sz w:val="24"/>
        </w:rPr>
        <w:t xml:space="preserve"> Российской Федерации являются показатели социально-экономического развития </w:t>
      </w:r>
      <w:r w:rsidR="00A43A8D" w:rsidRPr="00ED0FE3">
        <w:rPr>
          <w:sz w:val="24"/>
        </w:rPr>
        <w:t>района</w:t>
      </w:r>
      <w:r w:rsidRPr="00ED0FE3">
        <w:rPr>
          <w:sz w:val="24"/>
        </w:rPr>
        <w:t>.</w:t>
      </w:r>
    </w:p>
    <w:p w:rsidR="00932025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В последние годы существенно улучшены методики расчета прогнозных показателей, прогнозирование строится на разработке разных вариантов сценария социально-экономического развития </w:t>
      </w:r>
      <w:r w:rsidR="00102467">
        <w:rPr>
          <w:sz w:val="24"/>
        </w:rPr>
        <w:t>района</w:t>
      </w:r>
      <w:r w:rsidRPr="00ED0FE3">
        <w:rPr>
          <w:sz w:val="24"/>
        </w:rPr>
        <w:t xml:space="preserve">. И все же качество среднесрочного прогнозирования показателей социально-экономического развития </w:t>
      </w:r>
      <w:r w:rsidR="0038437C" w:rsidRPr="00ED0FE3">
        <w:rPr>
          <w:sz w:val="24"/>
        </w:rPr>
        <w:t xml:space="preserve">района </w:t>
      </w:r>
      <w:r w:rsidRPr="00ED0FE3">
        <w:rPr>
          <w:sz w:val="24"/>
        </w:rPr>
        <w:t>пока оставляет желать лучшего, о чем свидетельствует их значительное отклонение от реальных условий, в которых происходит развитие экономики и социальной сферы.</w:t>
      </w:r>
    </w:p>
    <w:p w:rsidR="00D700F8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Прогноз поступления доходных источников бюджета </w:t>
      </w:r>
      <w:r w:rsidR="00D700F8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 xml:space="preserve">основывается на основных показателях прогноза социально-экономического развития: уровне инфляции, фонде оплаты труда, росте средней заработной платы по отраслям экономики, прибыли прибыльных предприятий. </w:t>
      </w:r>
    </w:p>
    <w:p w:rsidR="00932025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В целях обеспечения единых подходов по прогнозированию планирование доходов в </w:t>
      </w:r>
      <w:r w:rsidR="00D700F8" w:rsidRPr="00ED0FE3">
        <w:rPr>
          <w:sz w:val="24"/>
        </w:rPr>
        <w:t xml:space="preserve">районе </w:t>
      </w:r>
      <w:r w:rsidRPr="00ED0FE3">
        <w:rPr>
          <w:sz w:val="24"/>
        </w:rPr>
        <w:t>осуществляется главными администраторами доходов бюджета</w:t>
      </w:r>
      <w:r w:rsidR="00D700F8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в соответствии с </w:t>
      </w:r>
      <w:r w:rsidR="00D700F8" w:rsidRPr="00ED0FE3">
        <w:rPr>
          <w:sz w:val="24"/>
        </w:rPr>
        <w:t>Методикой фо</w:t>
      </w:r>
      <w:r w:rsidRPr="00ED0FE3">
        <w:rPr>
          <w:sz w:val="24"/>
        </w:rPr>
        <w:t>рмирования налоговых и неналоговых доходов бюджета</w:t>
      </w:r>
      <w:r w:rsidR="00D700F8" w:rsidRPr="00ED0FE3">
        <w:rPr>
          <w:sz w:val="24"/>
        </w:rPr>
        <w:t xml:space="preserve"> </w:t>
      </w:r>
      <w:r w:rsidR="00221DC2" w:rsidRPr="00ED0FE3">
        <w:rPr>
          <w:sz w:val="24"/>
        </w:rPr>
        <w:t>муниципального района</w:t>
      </w:r>
      <w:r w:rsidRPr="00ED0FE3">
        <w:rPr>
          <w:sz w:val="24"/>
        </w:rPr>
        <w:t xml:space="preserve">, утвержденной постановлением </w:t>
      </w:r>
      <w:r w:rsidR="00D700F8" w:rsidRPr="00ED0FE3">
        <w:rPr>
          <w:sz w:val="24"/>
        </w:rPr>
        <w:t xml:space="preserve">администрации Тужинского </w:t>
      </w:r>
      <w:r w:rsidR="00221DC2" w:rsidRPr="00ED0FE3">
        <w:rPr>
          <w:sz w:val="24"/>
        </w:rPr>
        <w:t>муниципального района</w:t>
      </w:r>
      <w:r w:rsidR="004E0D51">
        <w:rPr>
          <w:sz w:val="24"/>
        </w:rPr>
        <w:t>,</w:t>
      </w:r>
      <w:r w:rsidR="00D700F8" w:rsidRPr="00ED0FE3">
        <w:rPr>
          <w:sz w:val="24"/>
        </w:rPr>
        <w:t xml:space="preserve"> </w:t>
      </w:r>
      <w:r w:rsidRPr="00ED0FE3">
        <w:rPr>
          <w:sz w:val="24"/>
        </w:rPr>
        <w:t>которая уточняется в связи с изменением бюджетного и налогового законодательства.</w:t>
      </w:r>
    </w:p>
    <w:p w:rsidR="00932025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Также в целях соблюдения бюджетного законодательства и единых подходов для составления бюджета </w:t>
      </w:r>
      <w:r w:rsidR="00D700F8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по расходам</w:t>
      </w:r>
      <w:r w:rsidR="00EB51CC" w:rsidRPr="00ED0FE3">
        <w:rPr>
          <w:sz w:val="24"/>
        </w:rPr>
        <w:t xml:space="preserve"> </w:t>
      </w:r>
      <w:r w:rsidR="004E0D51">
        <w:rPr>
          <w:sz w:val="24"/>
        </w:rPr>
        <w:t>п</w:t>
      </w:r>
      <w:r w:rsidR="00EB51CC" w:rsidRPr="00ED0FE3">
        <w:rPr>
          <w:sz w:val="24"/>
        </w:rPr>
        <w:t>риказом</w:t>
      </w:r>
      <w:r w:rsidRPr="00ED0FE3">
        <w:rPr>
          <w:sz w:val="24"/>
        </w:rPr>
        <w:t xml:space="preserve"> </w:t>
      </w:r>
      <w:r w:rsidR="004E0D51">
        <w:rPr>
          <w:sz w:val="24"/>
        </w:rPr>
        <w:t>Ф</w:t>
      </w:r>
      <w:r w:rsidRPr="00ED0FE3">
        <w:rPr>
          <w:sz w:val="24"/>
        </w:rPr>
        <w:t>инансов</w:t>
      </w:r>
      <w:r w:rsidR="00EB51CC" w:rsidRPr="00ED0FE3">
        <w:rPr>
          <w:sz w:val="24"/>
        </w:rPr>
        <w:t>ого</w:t>
      </w:r>
      <w:r w:rsidR="00D700F8" w:rsidRPr="00ED0FE3">
        <w:rPr>
          <w:sz w:val="24"/>
        </w:rPr>
        <w:t xml:space="preserve"> управлени</w:t>
      </w:r>
      <w:r w:rsidR="004E0D51">
        <w:rPr>
          <w:sz w:val="24"/>
        </w:rPr>
        <w:t xml:space="preserve">я </w:t>
      </w:r>
      <w:r w:rsidRPr="00ED0FE3">
        <w:rPr>
          <w:sz w:val="24"/>
        </w:rPr>
        <w:t>утверждена Методика планирования бюджетных ассигнований бюджета</w:t>
      </w:r>
      <w:r w:rsidR="00D700F8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, в которой учитываются изменения, вносимые в бюджетное законодательство.</w:t>
      </w:r>
    </w:p>
    <w:p w:rsidR="00932025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В период формирования проекта бюджета </w:t>
      </w:r>
      <w:r w:rsidR="00D700F8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 xml:space="preserve">проводится составление реестра расходных обязательств </w:t>
      </w:r>
      <w:r w:rsidR="00D700F8" w:rsidRPr="00ED0FE3">
        <w:rPr>
          <w:sz w:val="24"/>
        </w:rPr>
        <w:t>района</w:t>
      </w:r>
      <w:r w:rsidRPr="00ED0FE3">
        <w:rPr>
          <w:sz w:val="24"/>
        </w:rPr>
        <w:t xml:space="preserve"> (далее - реестр). Включение расходного обязательства в реестр подтверждает его соответствие установленным полномочиям </w:t>
      </w:r>
      <w:r w:rsidR="00D700F8" w:rsidRPr="00ED0FE3">
        <w:rPr>
          <w:sz w:val="24"/>
        </w:rPr>
        <w:t>района</w:t>
      </w:r>
      <w:r w:rsidRPr="00ED0FE3">
        <w:rPr>
          <w:sz w:val="24"/>
        </w:rPr>
        <w:t>, служит основанием для планирования бюджетных обязательств.</w:t>
      </w:r>
    </w:p>
    <w:p w:rsidR="00073B90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Принятие новых расходных обязательств</w:t>
      </w:r>
      <w:r w:rsidR="00073B90" w:rsidRPr="00ED0FE3">
        <w:rPr>
          <w:sz w:val="24"/>
        </w:rPr>
        <w:t xml:space="preserve"> </w:t>
      </w:r>
      <w:r w:rsidRPr="00ED0FE3">
        <w:rPr>
          <w:sz w:val="24"/>
        </w:rPr>
        <w:t xml:space="preserve">при ограниченности бюджетных средств должно осуществляться путем проведения отбора наиболее социально значимых. </w:t>
      </w:r>
    </w:p>
    <w:p w:rsidR="00932025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Проведение предсказуемой и ответственной бюджетной политики в </w:t>
      </w:r>
      <w:r w:rsidR="00073B90" w:rsidRPr="00ED0FE3">
        <w:rPr>
          <w:sz w:val="24"/>
        </w:rPr>
        <w:t>районе</w:t>
      </w:r>
      <w:r w:rsidR="005B1DC3">
        <w:rPr>
          <w:sz w:val="24"/>
        </w:rPr>
        <w:t>, обеспечение</w:t>
      </w:r>
      <w:r w:rsidRPr="00ED0FE3">
        <w:rPr>
          <w:sz w:val="24"/>
        </w:rPr>
        <w:t xml:space="preserve"> стабильности и сбалансированности бюджета</w:t>
      </w:r>
      <w:r w:rsidR="00073B90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невозможно без соблюдения бюджетных ограничений по уровню дефицита бюджета</w:t>
      </w:r>
      <w:r w:rsidR="00073B90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.</w:t>
      </w:r>
    </w:p>
    <w:p w:rsidR="00932025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В соответствии со </w:t>
      </w:r>
      <w:r w:rsidR="00EB51CC" w:rsidRPr="00ED0FE3">
        <w:rPr>
          <w:sz w:val="24"/>
        </w:rPr>
        <w:t>статьей 92.1</w:t>
      </w:r>
      <w:r w:rsidRPr="00ED0FE3">
        <w:rPr>
          <w:sz w:val="24"/>
        </w:rPr>
        <w:t xml:space="preserve"> Бюджетного кодекса Российской Федерации дефицит бюджета </w:t>
      </w:r>
      <w:r w:rsidR="00073B90" w:rsidRPr="00ED0FE3">
        <w:rPr>
          <w:sz w:val="24"/>
        </w:rPr>
        <w:t xml:space="preserve">муниципального образования не должен превышать </w:t>
      </w:r>
      <w:r w:rsidRPr="00ED0FE3">
        <w:rPr>
          <w:sz w:val="24"/>
        </w:rPr>
        <w:t>утвержденного общего годового объема доходов бюджета без учета утвержденного о</w:t>
      </w:r>
      <w:r w:rsidR="00413682">
        <w:rPr>
          <w:sz w:val="24"/>
        </w:rPr>
        <w:t xml:space="preserve">бъема безвозмездных поступлений </w:t>
      </w:r>
      <w:r w:rsidR="00EB3216">
        <w:rPr>
          <w:sz w:val="24"/>
        </w:rPr>
        <w:t>и (или) поступлений налоговых доходов по дополнительным нормативам отчислений.</w:t>
      </w:r>
      <w:r w:rsidRPr="00ED0FE3">
        <w:rPr>
          <w:sz w:val="24"/>
        </w:rPr>
        <w:t xml:space="preserve"> Для соблюдения требований бюджетного законодательства необходим контроль уровня дефицита бюджета</w:t>
      </w:r>
      <w:r w:rsidR="00073B90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.</w:t>
      </w:r>
    </w:p>
    <w:p w:rsidR="00932025" w:rsidRPr="00C854E2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C854E2">
        <w:rPr>
          <w:sz w:val="24"/>
        </w:rPr>
        <w:t>Одним из основных инструментов обеспечения экономической и финансовой стабильности является продуманная и взвешенная долговая политика в</w:t>
      </w:r>
      <w:r w:rsidR="00073B90" w:rsidRPr="00C854E2">
        <w:rPr>
          <w:sz w:val="24"/>
        </w:rPr>
        <w:t xml:space="preserve"> районе</w:t>
      </w:r>
      <w:r w:rsidRPr="00C854E2">
        <w:rPr>
          <w:sz w:val="24"/>
        </w:rPr>
        <w:t>, которая ориентирована на минимизацию долговых</w:t>
      </w:r>
      <w:r w:rsidRPr="00C854E2">
        <w:rPr>
          <w:rFonts w:ascii="Calibri" w:hAnsi="Calibri" w:cs="Calibri"/>
          <w:sz w:val="24"/>
        </w:rPr>
        <w:t xml:space="preserve"> </w:t>
      </w:r>
      <w:r w:rsidRPr="00C854E2">
        <w:rPr>
          <w:sz w:val="24"/>
        </w:rPr>
        <w:t>обязательств бюджета</w:t>
      </w:r>
      <w:r w:rsidR="00073B90" w:rsidRPr="00C854E2">
        <w:rPr>
          <w:sz w:val="24"/>
        </w:rPr>
        <w:t xml:space="preserve"> муниципального района </w:t>
      </w:r>
      <w:r w:rsidRPr="00C854E2">
        <w:rPr>
          <w:sz w:val="24"/>
        </w:rPr>
        <w:t xml:space="preserve">и расходов на обслуживание </w:t>
      </w:r>
      <w:r w:rsidR="00073B90" w:rsidRPr="00C854E2">
        <w:rPr>
          <w:sz w:val="24"/>
        </w:rPr>
        <w:t xml:space="preserve">муниципального </w:t>
      </w:r>
      <w:r w:rsidRPr="00C854E2">
        <w:rPr>
          <w:sz w:val="24"/>
        </w:rPr>
        <w:t>долга.</w:t>
      </w:r>
    </w:p>
    <w:p w:rsidR="00932025" w:rsidRPr="00C854E2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C854E2">
        <w:rPr>
          <w:sz w:val="24"/>
        </w:rPr>
        <w:t xml:space="preserve">В этих целях </w:t>
      </w:r>
      <w:r w:rsidR="00E14523" w:rsidRPr="00C854E2">
        <w:rPr>
          <w:sz w:val="24"/>
        </w:rPr>
        <w:t>Ф</w:t>
      </w:r>
      <w:r w:rsidRPr="00C854E2">
        <w:rPr>
          <w:sz w:val="24"/>
        </w:rPr>
        <w:t>инансов</w:t>
      </w:r>
      <w:r w:rsidR="00073B90" w:rsidRPr="00C854E2">
        <w:rPr>
          <w:sz w:val="24"/>
        </w:rPr>
        <w:t>ым управлением</w:t>
      </w:r>
      <w:r w:rsidRPr="00C854E2">
        <w:rPr>
          <w:sz w:val="24"/>
        </w:rPr>
        <w:t xml:space="preserve"> ежегодно формируется предельный объем </w:t>
      </w:r>
      <w:r w:rsidR="00073B90" w:rsidRPr="00C854E2">
        <w:rPr>
          <w:sz w:val="24"/>
        </w:rPr>
        <w:t xml:space="preserve">муниципального </w:t>
      </w:r>
      <w:r w:rsidRPr="00C854E2">
        <w:rPr>
          <w:sz w:val="24"/>
        </w:rPr>
        <w:t xml:space="preserve">долга </w:t>
      </w:r>
      <w:r w:rsidR="005B1DC3" w:rsidRPr="00C854E2">
        <w:rPr>
          <w:sz w:val="24"/>
        </w:rPr>
        <w:t>Тужинского</w:t>
      </w:r>
      <w:r w:rsidR="00E14523" w:rsidRPr="00C854E2">
        <w:rPr>
          <w:sz w:val="24"/>
        </w:rPr>
        <w:t xml:space="preserve"> </w:t>
      </w:r>
      <w:r w:rsidR="005B1DC3" w:rsidRPr="00C854E2">
        <w:rPr>
          <w:sz w:val="24"/>
        </w:rPr>
        <w:t>рай</w:t>
      </w:r>
      <w:r w:rsidR="00825DCE">
        <w:rPr>
          <w:sz w:val="24"/>
        </w:rPr>
        <w:t>о</w:t>
      </w:r>
      <w:r w:rsidR="005B1DC3" w:rsidRPr="00C854E2">
        <w:rPr>
          <w:sz w:val="24"/>
        </w:rPr>
        <w:t>на</w:t>
      </w:r>
      <w:r w:rsidRPr="00C854E2">
        <w:rPr>
          <w:sz w:val="24"/>
        </w:rPr>
        <w:t>, формируется и исполняет</w:t>
      </w:r>
      <w:r w:rsidR="00073B90" w:rsidRPr="00C854E2">
        <w:rPr>
          <w:sz w:val="24"/>
        </w:rPr>
        <w:t>ся программа муниципальных</w:t>
      </w:r>
      <w:r w:rsidRPr="00C854E2">
        <w:rPr>
          <w:sz w:val="24"/>
        </w:rPr>
        <w:t xml:space="preserve"> внутренних заимствований, осуществляется привлечение заимствований на конкурсной основе.</w:t>
      </w:r>
    </w:p>
    <w:p w:rsidR="00C854E2" w:rsidRPr="00C854E2" w:rsidRDefault="00C854E2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C854E2">
        <w:rPr>
          <w:rFonts w:eastAsia="Times New Roman"/>
          <w:sz w:val="24"/>
          <w:lang w:eastAsia="ru-RU"/>
        </w:rPr>
        <w:t xml:space="preserve">По состоянию на 01.01.2017 муниципальный долг Тужинского района составил 14,4 млн. рублей. </w:t>
      </w:r>
      <w:r w:rsidRPr="00C854E2">
        <w:rPr>
          <w:sz w:val="24"/>
        </w:rPr>
        <w:t>Структура муниципального долга на 01.01.201</w:t>
      </w:r>
      <w:r>
        <w:rPr>
          <w:sz w:val="24"/>
        </w:rPr>
        <w:t>7</w:t>
      </w:r>
      <w:r w:rsidRPr="00C854E2">
        <w:rPr>
          <w:sz w:val="24"/>
        </w:rPr>
        <w:t xml:space="preserve"> сложилась следующим образом: кредиты кредитных организаций – 89,</w:t>
      </w:r>
      <w:r>
        <w:rPr>
          <w:sz w:val="24"/>
        </w:rPr>
        <w:t>6</w:t>
      </w:r>
      <w:r w:rsidRPr="00C854E2">
        <w:rPr>
          <w:sz w:val="24"/>
        </w:rPr>
        <w:t>% от общего объема муниципального долга, обязательства перед областным бюджетом – 10,</w:t>
      </w:r>
      <w:r>
        <w:rPr>
          <w:sz w:val="24"/>
        </w:rPr>
        <w:t>4</w:t>
      </w:r>
      <w:r w:rsidRPr="00C854E2">
        <w:rPr>
          <w:sz w:val="24"/>
        </w:rPr>
        <w:t>%, муниципальных гарантий - нет.</w:t>
      </w:r>
    </w:p>
    <w:p w:rsidR="00C854E2" w:rsidRDefault="00C854E2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lang w:eastAsia="ru-RU"/>
        </w:rPr>
      </w:pPr>
    </w:p>
    <w:p w:rsidR="00C854E2" w:rsidRPr="00C854E2" w:rsidRDefault="00C854E2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lang w:eastAsia="ru-RU"/>
        </w:rPr>
      </w:pPr>
      <w:r w:rsidRPr="00C854E2">
        <w:rPr>
          <w:rFonts w:eastAsia="Times New Roman"/>
          <w:sz w:val="24"/>
          <w:lang w:eastAsia="ru-RU"/>
        </w:rPr>
        <w:t xml:space="preserve">Кредиты кредитных  организаций являются основным  инструментом  привлечения заемных средств для финансирования дефицита бюджета района и погашения долговых обязательств муниципального образования.  Использование  механизма   открытых торгов позволяет существенно снижать процентные ставки по банковским кредитам. Оперативность, отсутствие финансовых посредников, возможность использования различных кредитных  инструментов  с  применением  гибких  графиков   привлечения и погашения основного долга в зависимости от текущей потребности районного бюджета делают в настоящее время банковские кредиты наиболее эффективной формой муниципальных заимствований для Тужинского района. </w:t>
      </w:r>
    </w:p>
    <w:p w:rsidR="00C854E2" w:rsidRPr="00C854E2" w:rsidRDefault="00C854E2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lang w:eastAsia="ru-RU"/>
        </w:rPr>
      </w:pPr>
      <w:r w:rsidRPr="00C854E2">
        <w:rPr>
          <w:rFonts w:eastAsia="Times New Roman"/>
          <w:sz w:val="24"/>
          <w:lang w:eastAsia="ru-RU"/>
        </w:rPr>
        <w:t xml:space="preserve"> Расходы в 2016 году на обслуживание муниципального внутреннего долга    Тужинского района составили 930,6 тыс. рублей.</w:t>
      </w:r>
    </w:p>
    <w:p w:rsidR="00932025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C854E2">
        <w:rPr>
          <w:sz w:val="24"/>
        </w:rPr>
        <w:t>Кредиты кредитных организаций являются основным инструментом привлечения заемных средств</w:t>
      </w:r>
      <w:r w:rsidR="00467FBB" w:rsidRPr="00C854E2">
        <w:rPr>
          <w:sz w:val="24"/>
        </w:rPr>
        <w:t xml:space="preserve"> </w:t>
      </w:r>
      <w:r w:rsidRPr="00C854E2">
        <w:rPr>
          <w:sz w:val="24"/>
        </w:rPr>
        <w:t>для целей бюджета</w:t>
      </w:r>
      <w:r w:rsidR="00467FBB" w:rsidRPr="00C854E2">
        <w:rPr>
          <w:sz w:val="24"/>
        </w:rPr>
        <w:t xml:space="preserve"> муниципального района</w:t>
      </w:r>
      <w:r w:rsidRPr="00C854E2">
        <w:rPr>
          <w:sz w:val="24"/>
        </w:rPr>
        <w:t>. Использование механизма открытых торгов позволяет существенно снижать процентные ставки по банковским кредитам. Оперативность, отсутствие финансовых посредников, возможность использования различных кредитных инструментов с применением гибких графиков привлечения и погашения основного долга в зависимости от текущ</w:t>
      </w:r>
      <w:r w:rsidRPr="00ED0FE3">
        <w:rPr>
          <w:sz w:val="24"/>
        </w:rPr>
        <w:t>ей потребности бюджета</w:t>
      </w:r>
      <w:r w:rsidR="00467FBB" w:rsidRPr="00ED0FE3">
        <w:rPr>
          <w:sz w:val="24"/>
        </w:rPr>
        <w:t xml:space="preserve"> муниципального района </w:t>
      </w:r>
      <w:r w:rsidRPr="00ED0FE3">
        <w:rPr>
          <w:sz w:val="24"/>
        </w:rPr>
        <w:t xml:space="preserve">делают в настоящее время банковские кредиты наиболее эффективной формой </w:t>
      </w:r>
      <w:r w:rsidR="00467FBB" w:rsidRPr="00ED0FE3">
        <w:rPr>
          <w:sz w:val="24"/>
        </w:rPr>
        <w:t xml:space="preserve">муниципальных </w:t>
      </w:r>
      <w:r w:rsidRPr="00ED0FE3">
        <w:rPr>
          <w:sz w:val="24"/>
        </w:rPr>
        <w:t>заимствований для</w:t>
      </w:r>
      <w:r w:rsidR="00467FBB" w:rsidRPr="00ED0FE3">
        <w:rPr>
          <w:sz w:val="24"/>
        </w:rPr>
        <w:t xml:space="preserve"> Тужинского района</w:t>
      </w:r>
      <w:r w:rsidRPr="00ED0FE3">
        <w:rPr>
          <w:sz w:val="24"/>
        </w:rPr>
        <w:t xml:space="preserve">. </w:t>
      </w:r>
    </w:p>
    <w:p w:rsidR="00932025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При достаточно высоком для </w:t>
      </w:r>
      <w:r w:rsidR="00440C4E" w:rsidRPr="00ED0FE3">
        <w:rPr>
          <w:sz w:val="24"/>
        </w:rPr>
        <w:t>района</w:t>
      </w:r>
      <w:r w:rsidRPr="00ED0FE3">
        <w:rPr>
          <w:sz w:val="24"/>
        </w:rPr>
        <w:t xml:space="preserve"> уровне </w:t>
      </w:r>
      <w:r w:rsidR="00440C4E" w:rsidRPr="00ED0FE3">
        <w:rPr>
          <w:sz w:val="24"/>
        </w:rPr>
        <w:t xml:space="preserve">муниципального </w:t>
      </w:r>
      <w:r w:rsidRPr="00ED0FE3">
        <w:rPr>
          <w:sz w:val="24"/>
        </w:rPr>
        <w:t xml:space="preserve">долга </w:t>
      </w:r>
      <w:r w:rsidR="00440C4E" w:rsidRPr="00ED0FE3">
        <w:rPr>
          <w:sz w:val="24"/>
        </w:rPr>
        <w:t xml:space="preserve">Тужинский район </w:t>
      </w:r>
      <w:r w:rsidRPr="00ED0FE3">
        <w:rPr>
          <w:sz w:val="24"/>
        </w:rPr>
        <w:t xml:space="preserve">тратит </w:t>
      </w:r>
      <w:r w:rsidR="004A36B2">
        <w:rPr>
          <w:sz w:val="24"/>
        </w:rPr>
        <w:t>не малые</w:t>
      </w:r>
      <w:r w:rsidRPr="00ED0FE3">
        <w:rPr>
          <w:sz w:val="24"/>
        </w:rPr>
        <w:t xml:space="preserve"> средства на его обслуживание. Минимизация расходов на обслуживание </w:t>
      </w:r>
      <w:r w:rsidR="00DA731B" w:rsidRPr="00ED0FE3">
        <w:rPr>
          <w:sz w:val="24"/>
        </w:rPr>
        <w:t xml:space="preserve">муниципального </w:t>
      </w:r>
      <w:r w:rsidRPr="00ED0FE3">
        <w:rPr>
          <w:sz w:val="24"/>
        </w:rPr>
        <w:t xml:space="preserve">долга </w:t>
      </w:r>
      <w:r w:rsidR="004A36B2">
        <w:rPr>
          <w:sz w:val="24"/>
        </w:rPr>
        <w:t xml:space="preserve">должна быть </w:t>
      </w:r>
      <w:r w:rsidRPr="00ED0FE3">
        <w:rPr>
          <w:sz w:val="24"/>
        </w:rPr>
        <w:t>достигнута за счет досрочного погашения части банковских кредитов, привлечения новых обязательств в</w:t>
      </w:r>
      <w:r w:rsidR="00DA731B" w:rsidRPr="00ED0FE3">
        <w:rPr>
          <w:sz w:val="24"/>
        </w:rPr>
        <w:t>о второй половине</w:t>
      </w:r>
      <w:r w:rsidRPr="00ED0FE3">
        <w:rPr>
          <w:sz w:val="24"/>
        </w:rPr>
        <w:t xml:space="preserve"> финансового года и понижения процентных ставок по привлеченным кредитам.</w:t>
      </w:r>
    </w:p>
    <w:p w:rsidR="00932025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В целях повышения эффективности управления </w:t>
      </w:r>
      <w:r w:rsidR="00DA731B" w:rsidRPr="00ED0FE3">
        <w:rPr>
          <w:sz w:val="24"/>
        </w:rPr>
        <w:t xml:space="preserve">муниципальным </w:t>
      </w:r>
      <w:r w:rsidRPr="00ED0FE3">
        <w:rPr>
          <w:sz w:val="24"/>
        </w:rPr>
        <w:t xml:space="preserve">долгом необходимо вести работу по оптимизации структуры </w:t>
      </w:r>
      <w:r w:rsidR="00DA731B" w:rsidRPr="00ED0FE3">
        <w:rPr>
          <w:sz w:val="24"/>
        </w:rPr>
        <w:t xml:space="preserve">муниципального </w:t>
      </w:r>
      <w:r w:rsidRPr="00ED0FE3">
        <w:rPr>
          <w:sz w:val="24"/>
        </w:rPr>
        <w:t>долга</w:t>
      </w:r>
      <w:r w:rsidR="00DA731B" w:rsidRPr="00ED0FE3">
        <w:rPr>
          <w:sz w:val="24"/>
        </w:rPr>
        <w:t xml:space="preserve"> Тужинского района</w:t>
      </w:r>
      <w:r w:rsidRPr="00ED0FE3">
        <w:rPr>
          <w:sz w:val="24"/>
        </w:rPr>
        <w:t>, использованию доступных механизмов управления ликвидностью бюджета</w:t>
      </w:r>
      <w:r w:rsidR="00DA731B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, применению рыночных механизмов заимствований бюджета</w:t>
      </w:r>
      <w:r w:rsidR="00DA731B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.</w:t>
      </w:r>
    </w:p>
    <w:p w:rsidR="00932025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Одной из мер управления </w:t>
      </w:r>
      <w:r w:rsidR="005B2D99" w:rsidRPr="00ED0FE3">
        <w:rPr>
          <w:sz w:val="24"/>
        </w:rPr>
        <w:t xml:space="preserve">муниципальными </w:t>
      </w:r>
      <w:r w:rsidRPr="00ED0FE3">
        <w:rPr>
          <w:sz w:val="24"/>
        </w:rPr>
        <w:t>финансами является своевременное и качественное составление сводной бюджетной росписи бюджета</w:t>
      </w:r>
      <w:r w:rsidR="005B2D99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на очередной финансовый год и на плановый период и своевременное доведение показателей сводной бюджетной росписи и лимитов бюджетных обязательств до главных распорядителей средств бюджета</w:t>
      </w:r>
      <w:r w:rsidR="005B2D99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. Эт</w:t>
      </w:r>
      <w:r w:rsidR="00FD524F">
        <w:rPr>
          <w:sz w:val="24"/>
        </w:rPr>
        <w:t>о неотъемлемая часть работы Ф</w:t>
      </w:r>
      <w:r w:rsidRPr="00ED0FE3">
        <w:rPr>
          <w:sz w:val="24"/>
        </w:rPr>
        <w:t>инансов</w:t>
      </w:r>
      <w:r w:rsidR="005B2D99" w:rsidRPr="00ED0FE3">
        <w:rPr>
          <w:sz w:val="24"/>
        </w:rPr>
        <w:t>ого управления</w:t>
      </w:r>
      <w:r w:rsidRPr="00ED0FE3">
        <w:rPr>
          <w:sz w:val="24"/>
        </w:rPr>
        <w:t>, выполнение которой вносит значительный вклад в обеспечение качественной организации исполнения бюджета</w:t>
      </w:r>
      <w:r w:rsidR="005B2D99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.</w:t>
      </w:r>
    </w:p>
    <w:p w:rsidR="00400B3A" w:rsidRDefault="00FD689F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FD689F">
        <w:rPr>
          <w:sz w:val="24"/>
        </w:rPr>
        <w:t>Выполнение данной работы предполагает организационное и методическое  руководство по обеспечению исполнения бюджета муниц</w:t>
      </w:r>
      <w:r w:rsidR="00400B3A">
        <w:rPr>
          <w:sz w:val="24"/>
        </w:rPr>
        <w:t>ипального района. В этих целях приказами Ф</w:t>
      </w:r>
      <w:r w:rsidRPr="00FD689F">
        <w:rPr>
          <w:sz w:val="24"/>
        </w:rPr>
        <w:t>инансов</w:t>
      </w:r>
      <w:r w:rsidR="00400B3A">
        <w:rPr>
          <w:sz w:val="24"/>
        </w:rPr>
        <w:t>ого управления</w:t>
      </w:r>
      <w:r w:rsidRPr="00FD689F">
        <w:rPr>
          <w:sz w:val="24"/>
        </w:rPr>
        <w:t xml:space="preserve"> приняты Порядок составления и ведения сводной бюджетной росписи бюджета муниципального района, Порядок исполнения бюджета муниципального района по расходам и источникам финансирования дефицита бюджета Тужинского муниципального района, Порядок составления и ведения бюджетных росписей главных распорядителей средств бюджета муниципального района и внесения изменений в них</w:t>
      </w:r>
      <w:r w:rsidR="00400B3A">
        <w:rPr>
          <w:sz w:val="24"/>
        </w:rPr>
        <w:t xml:space="preserve">. </w:t>
      </w:r>
    </w:p>
    <w:p w:rsidR="00932025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827419">
        <w:rPr>
          <w:sz w:val="24"/>
        </w:rPr>
        <w:t>Для о</w:t>
      </w:r>
      <w:r w:rsidRPr="0000144E">
        <w:rPr>
          <w:sz w:val="24"/>
        </w:rPr>
        <w:t xml:space="preserve">беспечения эффективной организации кассового исполнения бюджета </w:t>
      </w:r>
      <w:r w:rsidR="001D6F2D" w:rsidRPr="0000144E">
        <w:rPr>
          <w:sz w:val="24"/>
        </w:rPr>
        <w:t xml:space="preserve">муниципального района </w:t>
      </w:r>
      <w:r w:rsidRPr="0000144E">
        <w:rPr>
          <w:sz w:val="24"/>
        </w:rPr>
        <w:t>необходимо качественное составление и ведение кассового плана. В этих целях принят</w:t>
      </w:r>
      <w:r w:rsidR="00827419">
        <w:rPr>
          <w:sz w:val="24"/>
        </w:rPr>
        <w:t xml:space="preserve"> приказ </w:t>
      </w:r>
      <w:r w:rsidR="006D39D5">
        <w:rPr>
          <w:sz w:val="24"/>
        </w:rPr>
        <w:t>Ф</w:t>
      </w:r>
      <w:r w:rsidRPr="0000144E">
        <w:rPr>
          <w:sz w:val="24"/>
        </w:rPr>
        <w:t>инансов</w:t>
      </w:r>
      <w:r w:rsidR="001D6F2D" w:rsidRPr="0000144E">
        <w:rPr>
          <w:sz w:val="24"/>
        </w:rPr>
        <w:t xml:space="preserve">ого управления </w:t>
      </w:r>
      <w:r w:rsidR="006D39D5">
        <w:rPr>
          <w:sz w:val="24"/>
        </w:rPr>
        <w:t>о</w:t>
      </w:r>
      <w:r w:rsidRPr="0000144E">
        <w:rPr>
          <w:sz w:val="24"/>
        </w:rPr>
        <w:t xml:space="preserve">б утверждении Порядка составления и ведения кассового плана </w:t>
      </w:r>
      <w:r w:rsidR="00A67430">
        <w:rPr>
          <w:sz w:val="24"/>
        </w:rPr>
        <w:t>по бюджету муниципального района</w:t>
      </w:r>
      <w:r w:rsidRPr="0000144E">
        <w:rPr>
          <w:sz w:val="24"/>
        </w:rPr>
        <w:t xml:space="preserve">. Упорядочение подходов по формированию кассового плана позволяет исключить возможность возникновения кассовых разрывов при исполнении бюджета </w:t>
      </w:r>
      <w:r w:rsidR="00B12AFA" w:rsidRPr="0000144E">
        <w:rPr>
          <w:sz w:val="24"/>
        </w:rPr>
        <w:t xml:space="preserve">муниципального района </w:t>
      </w:r>
      <w:r w:rsidRPr="0000144E">
        <w:rPr>
          <w:sz w:val="24"/>
        </w:rPr>
        <w:t>и синхронизирует потоки поступления доходов и осуществления расходов.</w:t>
      </w:r>
    </w:p>
    <w:p w:rsidR="00932025" w:rsidRPr="0050015A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50015A">
        <w:rPr>
          <w:sz w:val="24"/>
        </w:rPr>
        <w:t xml:space="preserve">Существенную роль в эффективном и равномерном использовании бюджетных средств играет размещение </w:t>
      </w:r>
      <w:r w:rsidR="00175D46" w:rsidRPr="0050015A">
        <w:rPr>
          <w:sz w:val="24"/>
        </w:rPr>
        <w:t xml:space="preserve">муниципальных </w:t>
      </w:r>
      <w:r w:rsidRPr="0050015A">
        <w:rPr>
          <w:sz w:val="24"/>
        </w:rPr>
        <w:t>закупок.</w:t>
      </w:r>
    </w:p>
    <w:p w:rsidR="00932025" w:rsidRPr="00BB199B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BB199B">
        <w:rPr>
          <w:sz w:val="24"/>
        </w:rPr>
        <w:t>Важным направлением повышения эффективности распределения бюджетных средств является усиление контроля</w:t>
      </w:r>
      <w:r w:rsidR="000E528D" w:rsidRPr="00BB199B">
        <w:rPr>
          <w:sz w:val="24"/>
        </w:rPr>
        <w:t xml:space="preserve"> </w:t>
      </w:r>
      <w:r w:rsidRPr="00BB199B">
        <w:rPr>
          <w:sz w:val="24"/>
        </w:rPr>
        <w:t xml:space="preserve">за расходованием бюджетных средств на всех стадиях осуществления </w:t>
      </w:r>
      <w:r w:rsidR="00DD2C77" w:rsidRPr="00BB199B">
        <w:rPr>
          <w:sz w:val="24"/>
        </w:rPr>
        <w:t>муниципальных</w:t>
      </w:r>
      <w:r w:rsidR="002C21DA" w:rsidRPr="00BB199B">
        <w:rPr>
          <w:sz w:val="24"/>
        </w:rPr>
        <w:t xml:space="preserve"> </w:t>
      </w:r>
      <w:r w:rsidRPr="00BB199B">
        <w:rPr>
          <w:sz w:val="24"/>
        </w:rPr>
        <w:t>закупок. Данное направление является одной из наиболее актуальных задач бюджетной политики</w:t>
      </w:r>
      <w:r w:rsidR="002C21DA" w:rsidRPr="00BB199B">
        <w:rPr>
          <w:sz w:val="24"/>
        </w:rPr>
        <w:t xml:space="preserve"> Тужинского района</w:t>
      </w:r>
      <w:r w:rsidRPr="00BB199B">
        <w:rPr>
          <w:sz w:val="24"/>
        </w:rPr>
        <w:t>.</w:t>
      </w:r>
    </w:p>
    <w:p w:rsidR="00932025" w:rsidRPr="00BB199B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BB199B">
        <w:rPr>
          <w:sz w:val="24"/>
        </w:rPr>
        <w:t xml:space="preserve">В целях осуществления контроля на стадии администрирования </w:t>
      </w:r>
      <w:r w:rsidR="00DD2C77" w:rsidRPr="00BB199B">
        <w:rPr>
          <w:sz w:val="24"/>
        </w:rPr>
        <w:t>муниципальных</w:t>
      </w:r>
      <w:r w:rsidRPr="00BB199B">
        <w:rPr>
          <w:sz w:val="24"/>
        </w:rPr>
        <w:t xml:space="preserve"> контрактов (гражданско-правовых договоров </w:t>
      </w:r>
      <w:r w:rsidR="00EB627E">
        <w:rPr>
          <w:sz w:val="24"/>
        </w:rPr>
        <w:t>казенных</w:t>
      </w:r>
      <w:r w:rsidRPr="00BB199B">
        <w:rPr>
          <w:sz w:val="24"/>
        </w:rPr>
        <w:t xml:space="preserve"> учреждений) на </w:t>
      </w:r>
      <w:r w:rsidR="005D55FB">
        <w:rPr>
          <w:sz w:val="24"/>
        </w:rPr>
        <w:t>Ф</w:t>
      </w:r>
      <w:r w:rsidRPr="00BB199B">
        <w:rPr>
          <w:sz w:val="24"/>
        </w:rPr>
        <w:t>инансов</w:t>
      </w:r>
      <w:r w:rsidR="002C21DA" w:rsidRPr="00BB199B">
        <w:rPr>
          <w:sz w:val="24"/>
        </w:rPr>
        <w:t>ое управление</w:t>
      </w:r>
      <w:r w:rsidRPr="00BB199B">
        <w:rPr>
          <w:sz w:val="24"/>
        </w:rPr>
        <w:t xml:space="preserve"> возложены полномочия по осуществлению контроля за исполнением </w:t>
      </w:r>
      <w:r w:rsidR="00DD2C77" w:rsidRPr="00BB199B">
        <w:rPr>
          <w:sz w:val="24"/>
        </w:rPr>
        <w:t>муниципальными</w:t>
      </w:r>
      <w:r w:rsidRPr="00BB199B">
        <w:rPr>
          <w:sz w:val="24"/>
        </w:rPr>
        <w:t xml:space="preserve"> заказчиками </w:t>
      </w:r>
      <w:r w:rsidR="002C21DA" w:rsidRPr="00BB199B">
        <w:rPr>
          <w:sz w:val="24"/>
        </w:rPr>
        <w:t xml:space="preserve">Тужинского района </w:t>
      </w:r>
      <w:r w:rsidRPr="00BB199B">
        <w:rPr>
          <w:sz w:val="24"/>
        </w:rPr>
        <w:t xml:space="preserve">заключенных </w:t>
      </w:r>
      <w:r w:rsidR="002C21DA" w:rsidRPr="00BB199B">
        <w:rPr>
          <w:sz w:val="24"/>
        </w:rPr>
        <w:t xml:space="preserve">муниципальных </w:t>
      </w:r>
      <w:r w:rsidRPr="00BB199B">
        <w:rPr>
          <w:sz w:val="24"/>
        </w:rPr>
        <w:t xml:space="preserve">контрактов (гражданско-правовых договоров </w:t>
      </w:r>
      <w:r w:rsidR="00EB627E">
        <w:rPr>
          <w:sz w:val="24"/>
        </w:rPr>
        <w:t>казенных</w:t>
      </w:r>
      <w:r w:rsidRPr="00BB199B">
        <w:rPr>
          <w:sz w:val="24"/>
        </w:rPr>
        <w:t xml:space="preserve"> учреждений).</w:t>
      </w:r>
    </w:p>
    <w:p w:rsidR="00932025" w:rsidRPr="00BB199B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BB199B">
        <w:rPr>
          <w:sz w:val="24"/>
        </w:rPr>
        <w:t xml:space="preserve">Регулирование процесса на этапах формирования расходов бюджета, направленных на закупки товаров, выполнение работ, оказание услуг, определения начальной (максимальной) стоимости </w:t>
      </w:r>
      <w:r w:rsidR="005B06BE" w:rsidRPr="00BB199B">
        <w:rPr>
          <w:sz w:val="24"/>
        </w:rPr>
        <w:t xml:space="preserve">муниципального </w:t>
      </w:r>
      <w:r w:rsidRPr="00BB199B">
        <w:rPr>
          <w:sz w:val="24"/>
        </w:rPr>
        <w:t xml:space="preserve">контракта, размещения заказа, исполнения </w:t>
      </w:r>
      <w:r w:rsidR="005B06BE" w:rsidRPr="00BB199B">
        <w:rPr>
          <w:sz w:val="24"/>
        </w:rPr>
        <w:t xml:space="preserve">муниципального </w:t>
      </w:r>
      <w:r w:rsidRPr="00BB199B">
        <w:rPr>
          <w:sz w:val="24"/>
        </w:rPr>
        <w:t>контракта позволяет оценить, насколько эффективно завершена задача конкретной закупки.</w:t>
      </w:r>
    </w:p>
    <w:p w:rsidR="00932025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BB199B">
        <w:rPr>
          <w:sz w:val="24"/>
        </w:rPr>
        <w:t xml:space="preserve">Проблема неравномерности исполнения расходов бюджета и отсутствия связи плана </w:t>
      </w:r>
      <w:r w:rsidR="00EA0861" w:rsidRPr="00BB199B">
        <w:rPr>
          <w:sz w:val="24"/>
        </w:rPr>
        <w:t xml:space="preserve">муниципальных </w:t>
      </w:r>
      <w:r w:rsidRPr="00BB199B">
        <w:rPr>
          <w:sz w:val="24"/>
        </w:rPr>
        <w:t xml:space="preserve">закупок с исполнением </w:t>
      </w:r>
      <w:r w:rsidR="005B06BE" w:rsidRPr="00BB199B">
        <w:rPr>
          <w:sz w:val="24"/>
        </w:rPr>
        <w:t xml:space="preserve">муниципальных </w:t>
      </w:r>
      <w:r w:rsidRPr="00BB199B">
        <w:rPr>
          <w:sz w:val="24"/>
        </w:rPr>
        <w:t xml:space="preserve">контрактов свойственна большинству </w:t>
      </w:r>
      <w:r w:rsidR="005B06BE" w:rsidRPr="00BB199B">
        <w:rPr>
          <w:sz w:val="24"/>
        </w:rPr>
        <w:t>районов</w:t>
      </w:r>
      <w:r w:rsidRPr="00BB199B">
        <w:rPr>
          <w:sz w:val="24"/>
        </w:rPr>
        <w:t>.</w:t>
      </w:r>
    </w:p>
    <w:p w:rsidR="00932025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В целях осуществления единого подхода к формированию и составлению отчетности главными распорядителями средств бюджета</w:t>
      </w:r>
      <w:r w:rsidR="00C62228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, главными администраторами доходов бюджета</w:t>
      </w:r>
      <w:r w:rsidR="00C62228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, в целях соблюдения ими сроков составления и представления отчетности об исполнении бюджета </w:t>
      </w:r>
      <w:r w:rsidR="005D55FB">
        <w:rPr>
          <w:sz w:val="24"/>
        </w:rPr>
        <w:t>министерством</w:t>
      </w:r>
      <w:r w:rsidRPr="00ED0FE3">
        <w:rPr>
          <w:sz w:val="24"/>
        </w:rPr>
        <w:t xml:space="preserve"> финансов </w:t>
      </w:r>
      <w:r w:rsidR="005D55FB">
        <w:rPr>
          <w:sz w:val="24"/>
        </w:rPr>
        <w:t xml:space="preserve">Кировской области </w:t>
      </w:r>
      <w:r w:rsidRPr="00ED0FE3">
        <w:rPr>
          <w:sz w:val="24"/>
        </w:rPr>
        <w:t xml:space="preserve">проведена работа по внедрению программных продуктов формирования отчетности об исполнении бюджетов. В результате данной работы стало возможным оперативно проверять представленную отчетность на достоверность представляемой информации, что привело к сокращению сроков составления отчета об исполнении консолидированного бюджета </w:t>
      </w:r>
      <w:r w:rsidR="00C62228" w:rsidRPr="00ED0FE3">
        <w:rPr>
          <w:sz w:val="24"/>
        </w:rPr>
        <w:t xml:space="preserve">района </w:t>
      </w:r>
      <w:r w:rsidRPr="00ED0FE3">
        <w:rPr>
          <w:sz w:val="24"/>
        </w:rPr>
        <w:t xml:space="preserve">в </w:t>
      </w:r>
      <w:r w:rsidR="005D55FB">
        <w:rPr>
          <w:sz w:val="24"/>
        </w:rPr>
        <w:t>министерство</w:t>
      </w:r>
      <w:r w:rsidR="00C62228" w:rsidRPr="00ED0FE3">
        <w:rPr>
          <w:sz w:val="24"/>
        </w:rPr>
        <w:t xml:space="preserve"> финансов Кировской области. </w:t>
      </w:r>
    </w:p>
    <w:p w:rsidR="00932025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Важным этапом работы </w:t>
      </w:r>
      <w:r w:rsidR="005D55FB">
        <w:rPr>
          <w:sz w:val="24"/>
        </w:rPr>
        <w:t>Ф</w:t>
      </w:r>
      <w:r w:rsidRPr="00ED0FE3">
        <w:rPr>
          <w:sz w:val="24"/>
        </w:rPr>
        <w:t>инансов</w:t>
      </w:r>
      <w:r w:rsidR="00C62228" w:rsidRPr="00ED0FE3">
        <w:rPr>
          <w:sz w:val="24"/>
        </w:rPr>
        <w:t>ого управления</w:t>
      </w:r>
      <w:r w:rsidRPr="00ED0FE3">
        <w:rPr>
          <w:sz w:val="24"/>
        </w:rPr>
        <w:t xml:space="preserve"> по подготовке отчетности об исполнении бюджета </w:t>
      </w:r>
      <w:r w:rsidR="00C62228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 xml:space="preserve">является составление проекта </w:t>
      </w:r>
      <w:r w:rsidR="00C62228" w:rsidRPr="00ED0FE3">
        <w:rPr>
          <w:sz w:val="24"/>
        </w:rPr>
        <w:t xml:space="preserve">решения районной Думы </w:t>
      </w:r>
      <w:r w:rsidRPr="00ED0FE3">
        <w:rPr>
          <w:sz w:val="24"/>
        </w:rPr>
        <w:t xml:space="preserve">об исполнении бюджета </w:t>
      </w:r>
      <w:r w:rsidR="00C62228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за отчетный год.</w:t>
      </w:r>
    </w:p>
    <w:p w:rsidR="00932025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Организация контроля</w:t>
      </w:r>
      <w:r w:rsidR="00C62228" w:rsidRPr="00ED0FE3">
        <w:rPr>
          <w:sz w:val="24"/>
        </w:rPr>
        <w:t xml:space="preserve"> </w:t>
      </w:r>
      <w:r w:rsidRPr="00ED0FE3">
        <w:rPr>
          <w:sz w:val="24"/>
        </w:rPr>
        <w:t>за исполнением бюджета</w:t>
      </w:r>
      <w:r w:rsidR="00C62228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в соответствии с требованиями бюджетного законодательства позволяет оценивать степень выполнения расходных обязательств </w:t>
      </w:r>
      <w:r w:rsidR="00C62228" w:rsidRPr="00ED0FE3">
        <w:rPr>
          <w:sz w:val="24"/>
        </w:rPr>
        <w:t>района</w:t>
      </w:r>
      <w:r w:rsidRPr="00ED0FE3">
        <w:rPr>
          <w:sz w:val="24"/>
        </w:rPr>
        <w:t>, представлять участникам бюджетного процесса необходимую для анализа, планирования и управления средствами бюджета</w:t>
      </w:r>
      <w:r w:rsidR="00C62228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информацию, оценивать финансовое состояние </w:t>
      </w:r>
      <w:r w:rsidR="00C62228" w:rsidRPr="00ED0FE3">
        <w:rPr>
          <w:sz w:val="24"/>
        </w:rPr>
        <w:t xml:space="preserve">муниципальных </w:t>
      </w:r>
      <w:r w:rsidRPr="00ED0FE3">
        <w:rPr>
          <w:sz w:val="24"/>
        </w:rPr>
        <w:t>учреждений, проводить анализ причин возникновения просроченной кредиторской задолженности бюджета</w:t>
      </w:r>
      <w:r w:rsidR="00C62228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. Это необходимо для принятия решений по недопущению возникновения просроченной кредиторской задолженности, обеспечению выполнения в полном объеме расходных обязательств</w:t>
      </w:r>
      <w:r w:rsidR="000D56FA" w:rsidRPr="00ED0FE3">
        <w:rPr>
          <w:sz w:val="24"/>
        </w:rPr>
        <w:t xml:space="preserve"> Тужинского района</w:t>
      </w:r>
      <w:r w:rsidRPr="00ED0FE3">
        <w:rPr>
          <w:sz w:val="24"/>
        </w:rPr>
        <w:t>.</w:t>
      </w:r>
    </w:p>
    <w:p w:rsidR="00B77029" w:rsidRPr="00ED0FE3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В целях осуществления контроля</w:t>
      </w:r>
      <w:r w:rsidR="000D56FA" w:rsidRPr="00ED0FE3">
        <w:rPr>
          <w:sz w:val="24"/>
        </w:rPr>
        <w:t xml:space="preserve"> </w:t>
      </w:r>
      <w:r w:rsidRPr="00ED0FE3">
        <w:rPr>
          <w:sz w:val="24"/>
        </w:rPr>
        <w:t xml:space="preserve">за надлежащим качеством управления </w:t>
      </w:r>
      <w:r w:rsidR="000D56FA" w:rsidRPr="00ED0FE3">
        <w:rPr>
          <w:sz w:val="24"/>
        </w:rPr>
        <w:t xml:space="preserve">муниципальными </w:t>
      </w:r>
      <w:r w:rsidRPr="00ED0FE3">
        <w:rPr>
          <w:sz w:val="24"/>
        </w:rPr>
        <w:t>финансами, обеспечивающим эффективность и результативность использования бюджетных средств и охватывающим все элементы бюджетного процесса (составление проекта бюджета, исполнение бюджета, учет и отчетность, контроль), с 201</w:t>
      </w:r>
      <w:r w:rsidR="000D56FA" w:rsidRPr="00ED0FE3">
        <w:rPr>
          <w:sz w:val="24"/>
        </w:rPr>
        <w:t>1</w:t>
      </w:r>
      <w:r w:rsidRPr="00ED0FE3">
        <w:rPr>
          <w:sz w:val="24"/>
        </w:rPr>
        <w:t xml:space="preserve"> года </w:t>
      </w:r>
      <w:r w:rsidR="005D55FB">
        <w:rPr>
          <w:sz w:val="24"/>
        </w:rPr>
        <w:t>Ф</w:t>
      </w:r>
      <w:r w:rsidRPr="00ED0FE3">
        <w:rPr>
          <w:sz w:val="24"/>
        </w:rPr>
        <w:t>инансов</w:t>
      </w:r>
      <w:r w:rsidR="000D56FA" w:rsidRPr="00ED0FE3">
        <w:rPr>
          <w:sz w:val="24"/>
        </w:rPr>
        <w:t>ым управлением</w:t>
      </w:r>
      <w:r w:rsidRPr="00ED0FE3">
        <w:rPr>
          <w:sz w:val="24"/>
        </w:rPr>
        <w:t xml:space="preserve"> проводится мониторинг качества </w:t>
      </w:r>
      <w:r w:rsidR="000D56FA" w:rsidRPr="00ED0FE3">
        <w:rPr>
          <w:sz w:val="24"/>
        </w:rPr>
        <w:t>управления финансами</w:t>
      </w:r>
      <w:r w:rsidRPr="00ED0FE3">
        <w:rPr>
          <w:sz w:val="24"/>
        </w:rPr>
        <w:t xml:space="preserve">, осуществляемого </w:t>
      </w:r>
      <w:r w:rsidR="000D56FA" w:rsidRPr="00ED0FE3">
        <w:rPr>
          <w:sz w:val="24"/>
        </w:rPr>
        <w:t>главными распорядителями бюджетных средств Тужинского района</w:t>
      </w:r>
      <w:r w:rsidRPr="00ED0FE3">
        <w:rPr>
          <w:sz w:val="24"/>
        </w:rPr>
        <w:t xml:space="preserve">. Мониторинг качества </w:t>
      </w:r>
      <w:r w:rsidR="000D56FA" w:rsidRPr="00ED0FE3">
        <w:rPr>
          <w:sz w:val="24"/>
        </w:rPr>
        <w:t xml:space="preserve">управления финансами главными распорядителями бюджетных средств </w:t>
      </w:r>
      <w:r w:rsidRPr="00ED0FE3">
        <w:rPr>
          <w:sz w:val="24"/>
        </w:rPr>
        <w:t>в 201</w:t>
      </w:r>
      <w:r w:rsidR="005D55FB">
        <w:rPr>
          <w:sz w:val="24"/>
        </w:rPr>
        <w:t>6</w:t>
      </w:r>
      <w:r w:rsidRPr="00ED0FE3">
        <w:rPr>
          <w:sz w:val="24"/>
        </w:rPr>
        <w:t xml:space="preserve"> году проведен в соответствии с </w:t>
      </w:r>
      <w:r w:rsidR="000D56FA" w:rsidRPr="00ED0FE3">
        <w:rPr>
          <w:sz w:val="24"/>
        </w:rPr>
        <w:t xml:space="preserve">Порядком </w:t>
      </w:r>
      <w:r w:rsidRPr="00ED0FE3">
        <w:rPr>
          <w:sz w:val="24"/>
        </w:rPr>
        <w:t xml:space="preserve">проведения </w:t>
      </w:r>
      <w:r w:rsidR="000D56FA" w:rsidRPr="00ED0FE3">
        <w:rPr>
          <w:sz w:val="24"/>
        </w:rPr>
        <w:t xml:space="preserve">годового </w:t>
      </w:r>
      <w:r w:rsidRPr="00ED0FE3">
        <w:rPr>
          <w:sz w:val="24"/>
        </w:rPr>
        <w:t xml:space="preserve">мониторинга качества </w:t>
      </w:r>
      <w:r w:rsidR="000D56FA" w:rsidRPr="00ED0FE3">
        <w:rPr>
          <w:sz w:val="24"/>
        </w:rPr>
        <w:t xml:space="preserve">управления финансами, </w:t>
      </w:r>
      <w:r w:rsidRPr="00ED0FE3">
        <w:rPr>
          <w:sz w:val="24"/>
        </w:rPr>
        <w:t>осуществляемого главными распорядителями</w:t>
      </w:r>
      <w:r w:rsidR="000D56FA" w:rsidRPr="00ED0FE3">
        <w:rPr>
          <w:sz w:val="24"/>
        </w:rPr>
        <w:t xml:space="preserve"> бюджетных</w:t>
      </w:r>
      <w:r w:rsidRPr="00ED0FE3">
        <w:rPr>
          <w:sz w:val="24"/>
        </w:rPr>
        <w:t xml:space="preserve"> средств </w:t>
      </w:r>
      <w:r w:rsidR="000D56FA" w:rsidRPr="00ED0FE3">
        <w:rPr>
          <w:sz w:val="24"/>
        </w:rPr>
        <w:t>Тужинского муниципального района</w:t>
      </w:r>
      <w:r w:rsidRPr="00ED0FE3">
        <w:rPr>
          <w:sz w:val="24"/>
        </w:rPr>
        <w:t xml:space="preserve">, утвержденным постановлением </w:t>
      </w:r>
      <w:r w:rsidR="000D56FA" w:rsidRPr="00ED0FE3">
        <w:rPr>
          <w:sz w:val="24"/>
        </w:rPr>
        <w:t>администрации Т</w:t>
      </w:r>
      <w:r w:rsidR="005D55FB">
        <w:rPr>
          <w:sz w:val="24"/>
        </w:rPr>
        <w:t>ужинского муниципального района</w:t>
      </w:r>
      <w:r w:rsidRPr="00ED0FE3">
        <w:rPr>
          <w:sz w:val="24"/>
        </w:rPr>
        <w:t xml:space="preserve"> по всем главным распорядителям средств бюджета</w:t>
      </w:r>
      <w:r w:rsidR="00B77029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. По результатам оценки качества </w:t>
      </w:r>
      <w:r w:rsidR="00B77029" w:rsidRPr="00ED0FE3">
        <w:rPr>
          <w:sz w:val="24"/>
        </w:rPr>
        <w:t xml:space="preserve">управления </w:t>
      </w:r>
      <w:r w:rsidRPr="00ED0FE3">
        <w:rPr>
          <w:sz w:val="24"/>
        </w:rPr>
        <w:t>финанс</w:t>
      </w:r>
      <w:r w:rsidR="00B77029" w:rsidRPr="00ED0FE3">
        <w:rPr>
          <w:sz w:val="24"/>
        </w:rPr>
        <w:t>ами</w:t>
      </w:r>
      <w:r w:rsidRPr="00ED0FE3">
        <w:rPr>
          <w:sz w:val="24"/>
        </w:rPr>
        <w:t xml:space="preserve"> сформирован рейтинг главных распорядителей средств бюджета</w:t>
      </w:r>
      <w:r w:rsidR="00B77029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, который размещен на официальном сайте </w:t>
      </w:r>
      <w:r w:rsidR="00B77029" w:rsidRPr="00ED0FE3">
        <w:rPr>
          <w:sz w:val="24"/>
        </w:rPr>
        <w:t xml:space="preserve">Тужинского района. </w:t>
      </w:r>
    </w:p>
    <w:p w:rsidR="00932025" w:rsidRPr="00610351" w:rsidRDefault="00932025" w:rsidP="002964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auto"/>
          <w:sz w:val="24"/>
        </w:rPr>
      </w:pPr>
      <w:r w:rsidRPr="00610351">
        <w:rPr>
          <w:color w:val="auto"/>
          <w:sz w:val="24"/>
        </w:rPr>
        <w:t xml:space="preserve">Переход к программному бюджету и развитие новых форм оказания и финансового обеспечения </w:t>
      </w:r>
      <w:r w:rsidR="00B77029" w:rsidRPr="00610351">
        <w:rPr>
          <w:color w:val="auto"/>
          <w:sz w:val="24"/>
        </w:rPr>
        <w:t xml:space="preserve">муниципальных </w:t>
      </w:r>
      <w:r w:rsidRPr="00610351">
        <w:rPr>
          <w:color w:val="auto"/>
          <w:sz w:val="24"/>
        </w:rPr>
        <w:t xml:space="preserve">услуг требуют комплексного реформирования системы </w:t>
      </w:r>
      <w:r w:rsidR="00B77029" w:rsidRPr="00610351">
        <w:rPr>
          <w:color w:val="auto"/>
          <w:sz w:val="24"/>
        </w:rPr>
        <w:t xml:space="preserve">муниципального </w:t>
      </w:r>
      <w:r w:rsidRPr="00610351">
        <w:rPr>
          <w:color w:val="auto"/>
          <w:sz w:val="24"/>
        </w:rPr>
        <w:t>финансового контроля,</w:t>
      </w:r>
      <w:r w:rsidRPr="00610351">
        <w:rPr>
          <w:rFonts w:ascii="Calibri" w:hAnsi="Calibri" w:cs="Calibri"/>
          <w:color w:val="auto"/>
          <w:sz w:val="24"/>
        </w:rPr>
        <w:t xml:space="preserve"> </w:t>
      </w:r>
      <w:r w:rsidRPr="00610351">
        <w:rPr>
          <w:color w:val="auto"/>
          <w:sz w:val="24"/>
        </w:rPr>
        <w:t xml:space="preserve">направленного на повышение </w:t>
      </w:r>
      <w:r w:rsidR="00B30C35">
        <w:rPr>
          <w:color w:val="auto"/>
          <w:sz w:val="24"/>
        </w:rPr>
        <w:t xml:space="preserve">его </w:t>
      </w:r>
      <w:r w:rsidRPr="00610351">
        <w:rPr>
          <w:color w:val="auto"/>
          <w:sz w:val="24"/>
        </w:rPr>
        <w:t>результативности.</w:t>
      </w:r>
    </w:p>
    <w:p w:rsidR="00345E38" w:rsidRPr="003D751F" w:rsidRDefault="00345E38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D751F">
        <w:rPr>
          <w:rFonts w:eastAsia="Times New Roman"/>
          <w:sz w:val="26"/>
          <w:szCs w:val="26"/>
          <w:lang w:eastAsia="ru-RU"/>
        </w:rPr>
        <w:t>Результативность финансового контроля оказывает существенное влияние на качество принятия и исполнения органами местного самоуправления района решений в сфере управления районными финансами, а также способствует повышению ответственности, прозрачности и подотчетности их деятельности.</w:t>
      </w:r>
    </w:p>
    <w:p w:rsidR="00345E38" w:rsidRPr="003D751F" w:rsidRDefault="00345E38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D751F">
        <w:rPr>
          <w:rFonts w:eastAsia="Times New Roman"/>
          <w:sz w:val="26"/>
          <w:szCs w:val="26"/>
          <w:lang w:eastAsia="ru-RU"/>
        </w:rPr>
        <w:t>Возможности по повышению результативности финансового контроля существенно сокращают ряд факторов (рисков) в сфере управления районными финансами:</w:t>
      </w:r>
    </w:p>
    <w:p w:rsidR="00345E38" w:rsidRPr="003D751F" w:rsidRDefault="00345E38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D751F">
        <w:rPr>
          <w:rFonts w:eastAsia="Times New Roman"/>
          <w:sz w:val="26"/>
          <w:szCs w:val="26"/>
          <w:lang w:eastAsia="ru-RU"/>
        </w:rPr>
        <w:t>отсутствие нормативной базы, предусматривающей полномочия (основания) контроля;</w:t>
      </w:r>
    </w:p>
    <w:p w:rsidR="00345E38" w:rsidRPr="003D751F" w:rsidRDefault="00345E38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D751F">
        <w:rPr>
          <w:rFonts w:eastAsia="Times New Roman"/>
          <w:sz w:val="26"/>
          <w:szCs w:val="26"/>
          <w:lang w:eastAsia="ru-RU"/>
        </w:rPr>
        <w:t>отсутствие четких критериев эффективности, результативности и экономности использования бюджетных ассигнований;</w:t>
      </w:r>
    </w:p>
    <w:p w:rsidR="00345E38" w:rsidRPr="003D751F" w:rsidRDefault="00345E38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D751F">
        <w:rPr>
          <w:rFonts w:eastAsia="Times New Roman"/>
          <w:sz w:val="26"/>
          <w:szCs w:val="26"/>
          <w:lang w:eastAsia="ru-RU"/>
        </w:rPr>
        <w:t>отсутствие методов проверки эффективности расходов;</w:t>
      </w:r>
    </w:p>
    <w:p w:rsidR="00345E38" w:rsidRPr="007D6AFF" w:rsidRDefault="00345E38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D751F">
        <w:rPr>
          <w:rFonts w:eastAsia="Times New Roman"/>
          <w:sz w:val="26"/>
          <w:szCs w:val="26"/>
          <w:lang w:eastAsia="ru-RU"/>
        </w:rPr>
        <w:t xml:space="preserve">необходимость совершенствования системы управления качеством </w:t>
      </w:r>
      <w:r w:rsidRPr="007D6AFF">
        <w:rPr>
          <w:rFonts w:eastAsia="Times New Roman"/>
          <w:sz w:val="26"/>
          <w:szCs w:val="26"/>
          <w:lang w:eastAsia="ru-RU"/>
        </w:rPr>
        <w:t>предоставляемых муниципальных услуг.</w:t>
      </w:r>
    </w:p>
    <w:p w:rsidR="00345E38" w:rsidRPr="003D751F" w:rsidRDefault="00345E38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01927">
        <w:rPr>
          <w:rFonts w:eastAsia="Times New Roman"/>
          <w:sz w:val="26"/>
          <w:szCs w:val="26"/>
          <w:lang w:eastAsia="ru-RU"/>
        </w:rPr>
        <w:t>Бюджетным кодексом Российской Федерации определены нормы организации и проведения муниципального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правоотношения.  В связи с этим</w:t>
      </w:r>
      <w:r w:rsidR="00574307">
        <w:rPr>
          <w:rFonts w:eastAsia="Times New Roman"/>
          <w:sz w:val="26"/>
          <w:szCs w:val="26"/>
          <w:lang w:eastAsia="ru-RU"/>
        </w:rPr>
        <w:t>,</w:t>
      </w:r>
      <w:r w:rsidRPr="00401927">
        <w:rPr>
          <w:rFonts w:eastAsia="Times New Roman"/>
          <w:sz w:val="26"/>
          <w:szCs w:val="26"/>
          <w:lang w:eastAsia="ru-RU"/>
        </w:rPr>
        <w:t xml:space="preserve">   постановлением администрации Тужинского муниципального района утверждён Порядок проведения внутреннего муниципального финансового  контроля за деятельностью  муниципальных  учреждений.</w:t>
      </w:r>
    </w:p>
    <w:p w:rsidR="00345E38" w:rsidRPr="003D751F" w:rsidRDefault="00345E38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D751F">
        <w:rPr>
          <w:rFonts w:eastAsia="Times New Roman"/>
          <w:sz w:val="26"/>
          <w:szCs w:val="26"/>
          <w:lang w:eastAsia="ru-RU"/>
        </w:rPr>
        <w:t>В целях создания условий для повышения эффективности деятельности публично-правовых образований по выполнению муниципальных функций и для минимизации рисков при совершенствовании системы муниципального финансового контроля за повышением эффективности бюджетных расходов необходимы:</w:t>
      </w:r>
    </w:p>
    <w:p w:rsidR="00345E38" w:rsidRPr="003D751F" w:rsidRDefault="00345E38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D751F">
        <w:rPr>
          <w:rFonts w:eastAsia="Times New Roman"/>
          <w:sz w:val="26"/>
          <w:szCs w:val="26"/>
          <w:lang w:eastAsia="ru-RU"/>
        </w:rPr>
        <w:t>своевременное внесение изменений в нормативные  правовые акты района в случае внесения изменений в федеральное и областное законодательство;</w:t>
      </w:r>
    </w:p>
    <w:p w:rsidR="00345E38" w:rsidRPr="003D751F" w:rsidRDefault="00345E38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D751F">
        <w:rPr>
          <w:rFonts w:eastAsia="Times New Roman"/>
          <w:sz w:val="26"/>
          <w:szCs w:val="26"/>
          <w:lang w:eastAsia="ru-RU"/>
        </w:rPr>
        <w:t>повышение  качества  внутриведомственного финансового  контроля,  осуществляемого  главными  распорядителями бюджетных средств;</w:t>
      </w:r>
    </w:p>
    <w:p w:rsidR="00345E38" w:rsidRPr="003D751F" w:rsidRDefault="00345E38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D751F">
        <w:rPr>
          <w:rFonts w:eastAsia="Times New Roman"/>
          <w:sz w:val="26"/>
          <w:szCs w:val="26"/>
          <w:lang w:eastAsia="ru-RU"/>
        </w:rPr>
        <w:t>организация системы обратной связи, обеспечивающей получение от муниципальных образований данных о выполнении мероприятий по совершенствованию контроля.</w:t>
      </w:r>
    </w:p>
    <w:p w:rsidR="00345E38" w:rsidRPr="003D751F" w:rsidRDefault="00345E38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D751F">
        <w:rPr>
          <w:rFonts w:eastAsia="Times New Roman"/>
          <w:sz w:val="26"/>
          <w:szCs w:val="26"/>
          <w:lang w:eastAsia="ru-RU"/>
        </w:rPr>
        <w:t>В условиях расширения бюджетной самостоятельности и ответственности местных органов власти возрастает значение работы, направленной на проведение мониторинга соблюдения муниципальными образованиями требований Бюджетного кодекса Российской Федерации и оценки качества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3D751F">
        <w:rPr>
          <w:rFonts w:eastAsia="Times New Roman"/>
          <w:sz w:val="26"/>
          <w:szCs w:val="26"/>
          <w:lang w:eastAsia="ru-RU"/>
        </w:rPr>
        <w:t>управления муниципальными финансами.</w:t>
      </w:r>
    </w:p>
    <w:p w:rsidR="00345E38" w:rsidRDefault="00345E38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01927">
        <w:rPr>
          <w:rFonts w:eastAsia="Times New Roman"/>
          <w:sz w:val="26"/>
          <w:szCs w:val="26"/>
          <w:lang w:eastAsia="ru-RU"/>
        </w:rPr>
        <w:t>В целях мониторинга соблюдения органами местного самоуправления бюджетного законодательства с 2010 года</w:t>
      </w:r>
      <w:r w:rsidR="00574307">
        <w:rPr>
          <w:rFonts w:eastAsia="Times New Roman"/>
          <w:sz w:val="26"/>
          <w:szCs w:val="26"/>
          <w:lang w:eastAsia="ru-RU"/>
        </w:rPr>
        <w:t>,</w:t>
      </w:r>
      <w:r w:rsidRPr="00401927">
        <w:rPr>
          <w:rFonts w:eastAsia="Times New Roman"/>
          <w:sz w:val="26"/>
          <w:szCs w:val="26"/>
          <w:lang w:eastAsia="ru-RU"/>
        </w:rPr>
        <w:t xml:space="preserve"> в соответствии с постановлением администрации Тужинского </w:t>
      </w:r>
      <w:r>
        <w:rPr>
          <w:rFonts w:eastAsia="Times New Roman"/>
          <w:sz w:val="26"/>
          <w:szCs w:val="26"/>
          <w:lang w:eastAsia="ru-RU"/>
        </w:rPr>
        <w:t xml:space="preserve">муниципального </w:t>
      </w:r>
      <w:r w:rsidRPr="00401927">
        <w:rPr>
          <w:rFonts w:eastAsia="Times New Roman"/>
          <w:sz w:val="26"/>
          <w:szCs w:val="26"/>
          <w:lang w:eastAsia="ru-RU"/>
        </w:rPr>
        <w:t xml:space="preserve">района Кировской области о проведении мониторинга и оценки качества организации и  осуществления  бюджетного  процесса в    муниципальных образованиях района Финансовым управлением ежеквартально проводится мониторинг оценки качества организации и осуществления бюджетного процесса в муниципальных  образованиях района. </w:t>
      </w:r>
    </w:p>
    <w:p w:rsidR="00345E38" w:rsidRDefault="00345E38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01927">
        <w:rPr>
          <w:rFonts w:eastAsia="Times New Roman"/>
          <w:sz w:val="26"/>
          <w:szCs w:val="26"/>
          <w:lang w:eastAsia="ru-RU"/>
        </w:rPr>
        <w:t>Итоги исполнения местных бюджетов за 2016 год свидетельствуют как о положительных тенденциях</w:t>
      </w:r>
      <w:r w:rsidRPr="003D751F">
        <w:rPr>
          <w:rFonts w:eastAsia="Times New Roman"/>
          <w:sz w:val="26"/>
          <w:szCs w:val="26"/>
          <w:lang w:eastAsia="ru-RU"/>
        </w:rPr>
        <w:t xml:space="preserve"> качества организации и осуществления бюджетного процесса местными бюджетами</w:t>
      </w:r>
      <w:r>
        <w:rPr>
          <w:rFonts w:eastAsia="Times New Roman"/>
          <w:sz w:val="26"/>
          <w:szCs w:val="26"/>
          <w:lang w:eastAsia="ru-RU"/>
        </w:rPr>
        <w:t>.</w:t>
      </w:r>
      <w:r w:rsidRPr="003D751F">
        <w:rPr>
          <w:rFonts w:eastAsia="Times New Roman"/>
          <w:sz w:val="26"/>
          <w:szCs w:val="26"/>
          <w:lang w:eastAsia="ru-RU"/>
        </w:rPr>
        <w:t xml:space="preserve"> </w:t>
      </w:r>
    </w:p>
    <w:p w:rsidR="00345E38" w:rsidRPr="003D751F" w:rsidRDefault="00345E38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D751F">
        <w:rPr>
          <w:rFonts w:eastAsia="Times New Roman"/>
          <w:sz w:val="26"/>
          <w:szCs w:val="26"/>
          <w:lang w:eastAsia="ru-RU"/>
        </w:rPr>
        <w:t>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значения.</w:t>
      </w:r>
    </w:p>
    <w:p w:rsidR="00345E38" w:rsidRPr="003D751F" w:rsidRDefault="00345E38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D751F">
        <w:rPr>
          <w:rFonts w:eastAsia="Times New Roman"/>
          <w:sz w:val="26"/>
          <w:szCs w:val="26"/>
          <w:lang w:eastAsia="ru-RU"/>
        </w:rPr>
        <w:t xml:space="preserve">Основные положения, регулирующие правоотношения по выравниванию бюджетной обеспеченности поселений, установлены нормами Бюджетного кодекса Российской Федерации, Федерального закона от 06.10.2003 </w:t>
      </w:r>
      <w:r>
        <w:rPr>
          <w:rFonts w:eastAsia="Times New Roman"/>
          <w:sz w:val="26"/>
          <w:szCs w:val="26"/>
          <w:lang w:eastAsia="ru-RU"/>
        </w:rPr>
        <w:t xml:space="preserve">№ </w:t>
      </w:r>
      <w:r w:rsidRPr="003D751F">
        <w:rPr>
          <w:rFonts w:eastAsia="Times New Roman"/>
          <w:sz w:val="26"/>
          <w:szCs w:val="26"/>
          <w:lang w:eastAsia="ru-RU"/>
        </w:rPr>
        <w:t>131-ФЗ "Об общих принципах организации местного самоуправления в Российской Федерации" (с изменения</w:t>
      </w:r>
      <w:r>
        <w:rPr>
          <w:rFonts w:eastAsia="Times New Roman"/>
          <w:sz w:val="26"/>
          <w:szCs w:val="26"/>
          <w:lang w:eastAsia="ru-RU"/>
        </w:rPr>
        <w:t>ми</w:t>
      </w:r>
      <w:r w:rsidRPr="00CA526F">
        <w:rPr>
          <w:rFonts w:eastAsia="Times New Roman"/>
          <w:sz w:val="26"/>
          <w:szCs w:val="26"/>
          <w:lang w:eastAsia="ru-RU"/>
        </w:rPr>
        <w:t xml:space="preserve">),  решением Тужинской районной Думы Кировской области от </w:t>
      </w:r>
      <w:r w:rsidR="00CA526F" w:rsidRPr="00CA526F">
        <w:rPr>
          <w:rFonts w:eastAsia="Times New Roman"/>
          <w:sz w:val="26"/>
          <w:szCs w:val="26"/>
          <w:lang w:eastAsia="ru-RU"/>
        </w:rPr>
        <w:t>12</w:t>
      </w:r>
      <w:r w:rsidRPr="00CA526F">
        <w:rPr>
          <w:rFonts w:eastAsia="Times New Roman"/>
          <w:sz w:val="26"/>
          <w:szCs w:val="26"/>
          <w:lang w:eastAsia="ru-RU"/>
        </w:rPr>
        <w:t>.12.20</w:t>
      </w:r>
      <w:r w:rsidR="00CA526F" w:rsidRPr="00CA526F">
        <w:rPr>
          <w:rFonts w:eastAsia="Times New Roman"/>
          <w:sz w:val="26"/>
          <w:szCs w:val="26"/>
          <w:lang w:eastAsia="ru-RU"/>
        </w:rPr>
        <w:t>08</w:t>
      </w:r>
      <w:r w:rsidRPr="00CA526F">
        <w:rPr>
          <w:rFonts w:eastAsia="Times New Roman"/>
          <w:sz w:val="26"/>
          <w:szCs w:val="26"/>
          <w:lang w:eastAsia="ru-RU"/>
        </w:rPr>
        <w:t xml:space="preserve"> № </w:t>
      </w:r>
      <w:r w:rsidR="00CA526F" w:rsidRPr="00CA526F">
        <w:rPr>
          <w:rFonts w:eastAsia="Times New Roman"/>
          <w:sz w:val="26"/>
          <w:szCs w:val="26"/>
          <w:lang w:eastAsia="ru-RU"/>
        </w:rPr>
        <w:t>36</w:t>
      </w:r>
      <w:r w:rsidRPr="00CA526F">
        <w:rPr>
          <w:rFonts w:eastAsia="Times New Roman"/>
          <w:sz w:val="26"/>
          <w:szCs w:val="26"/>
          <w:lang w:eastAsia="ru-RU"/>
        </w:rPr>
        <w:t>/</w:t>
      </w:r>
      <w:r w:rsidR="00CA526F" w:rsidRPr="00CA526F">
        <w:rPr>
          <w:rFonts w:eastAsia="Times New Roman"/>
          <w:sz w:val="26"/>
          <w:szCs w:val="26"/>
          <w:lang w:eastAsia="ru-RU"/>
        </w:rPr>
        <w:t>288</w:t>
      </w:r>
      <w:r w:rsidRPr="00CA526F">
        <w:rPr>
          <w:rFonts w:eastAsia="Times New Roman"/>
          <w:sz w:val="26"/>
          <w:szCs w:val="26"/>
          <w:lang w:eastAsia="ru-RU"/>
        </w:rPr>
        <w:t xml:space="preserve"> "Об утверждении Положения о </w:t>
      </w:r>
      <w:r w:rsidR="00CA526F" w:rsidRPr="00CA526F">
        <w:rPr>
          <w:rFonts w:eastAsia="Times New Roman"/>
          <w:sz w:val="26"/>
          <w:szCs w:val="26"/>
          <w:lang w:eastAsia="ru-RU"/>
        </w:rPr>
        <w:t>бюджетном процессе</w:t>
      </w:r>
      <w:r w:rsidR="00CA526F">
        <w:rPr>
          <w:rFonts w:eastAsia="Times New Roman"/>
          <w:sz w:val="26"/>
          <w:szCs w:val="26"/>
          <w:lang w:eastAsia="ru-RU"/>
        </w:rPr>
        <w:t xml:space="preserve"> </w:t>
      </w:r>
      <w:r w:rsidRPr="00CA526F">
        <w:rPr>
          <w:rFonts w:eastAsia="Times New Roman"/>
          <w:sz w:val="26"/>
          <w:szCs w:val="26"/>
          <w:lang w:eastAsia="ru-RU"/>
        </w:rPr>
        <w:t xml:space="preserve">в муниципальном образовании </w:t>
      </w:r>
      <w:r w:rsidR="00CA526F">
        <w:rPr>
          <w:rFonts w:eastAsia="Times New Roman"/>
          <w:sz w:val="26"/>
          <w:szCs w:val="26"/>
          <w:lang w:eastAsia="ru-RU"/>
        </w:rPr>
        <w:t>Тужинский</w:t>
      </w:r>
      <w:r w:rsidRPr="00CA526F">
        <w:rPr>
          <w:rFonts w:eastAsia="Times New Roman"/>
          <w:sz w:val="26"/>
          <w:szCs w:val="26"/>
          <w:lang w:eastAsia="ru-RU"/>
        </w:rPr>
        <w:t xml:space="preserve"> муниципальный район".</w:t>
      </w:r>
    </w:p>
    <w:p w:rsidR="00345E38" w:rsidRPr="003D751F" w:rsidRDefault="00345E38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D751F">
        <w:rPr>
          <w:rFonts w:eastAsia="Times New Roman"/>
          <w:sz w:val="26"/>
          <w:szCs w:val="26"/>
          <w:lang w:eastAsia="ru-RU"/>
        </w:rPr>
        <w:t xml:space="preserve">Неравномерность распределения налоговой базы по муниципальным образованиям </w:t>
      </w:r>
      <w:r>
        <w:rPr>
          <w:rFonts w:eastAsia="Times New Roman"/>
          <w:sz w:val="26"/>
          <w:szCs w:val="26"/>
          <w:lang w:eastAsia="ru-RU"/>
        </w:rPr>
        <w:t>Тужинского</w:t>
      </w:r>
      <w:r w:rsidRPr="003D751F">
        <w:rPr>
          <w:rFonts w:eastAsia="Times New Roman"/>
          <w:sz w:val="26"/>
          <w:szCs w:val="26"/>
          <w:lang w:eastAsia="ru-RU"/>
        </w:rPr>
        <w:t xml:space="preserve"> района, связанная с различиями муниципальных образований района в уровне социально-экономического развития, территориальном расположении, демографическом положении и рядом других объективных факторов, обусловливает существенные диспропорции в бюджетной  обеспеченности муниципальных             образований </w:t>
      </w:r>
      <w:r>
        <w:rPr>
          <w:rFonts w:eastAsia="Times New Roman"/>
          <w:sz w:val="26"/>
          <w:szCs w:val="26"/>
          <w:lang w:eastAsia="ru-RU"/>
        </w:rPr>
        <w:t>Тужинского</w:t>
      </w:r>
      <w:r w:rsidRPr="003D751F">
        <w:rPr>
          <w:rFonts w:eastAsia="Times New Roman"/>
          <w:sz w:val="26"/>
          <w:szCs w:val="26"/>
          <w:lang w:eastAsia="ru-RU"/>
        </w:rPr>
        <w:t xml:space="preserve"> района.</w:t>
      </w:r>
    </w:p>
    <w:p w:rsidR="00345E38" w:rsidRPr="003D751F" w:rsidRDefault="00345E38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D751F">
        <w:rPr>
          <w:rFonts w:eastAsia="Times New Roman"/>
          <w:sz w:val="26"/>
          <w:szCs w:val="26"/>
          <w:lang w:eastAsia="ru-RU"/>
        </w:rPr>
        <w:t>Данная ситуация требует активных действий органов исполнительной власти района по созданию равных финансовых возможностей для органов местного самоуправления по эффективному осуществлению ими полномочий по решению вопросов местного значения.</w:t>
      </w:r>
    </w:p>
    <w:p w:rsidR="00CA526F" w:rsidRPr="003D751F" w:rsidRDefault="00345E38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D751F">
        <w:rPr>
          <w:rFonts w:eastAsia="Times New Roman"/>
          <w:sz w:val="26"/>
          <w:szCs w:val="26"/>
          <w:lang w:eastAsia="ru-RU"/>
        </w:rPr>
        <w:t xml:space="preserve">Эта работа в настоящее время осуществляется путем межбюджетного регулирования. Местным бюджетам из районного бюджета предоставляются: дотации на выравнивание бюджетной обеспеченности поселений; дотация на сбалансированность бюджетов поселений, в соответствии с </w:t>
      </w:r>
      <w:r w:rsidR="00CA526F" w:rsidRPr="00CA526F">
        <w:rPr>
          <w:rFonts w:eastAsia="Times New Roman"/>
          <w:sz w:val="26"/>
          <w:szCs w:val="26"/>
          <w:lang w:eastAsia="ru-RU"/>
        </w:rPr>
        <w:t>решением Тужинской районной Думы Кировской области от 12.12.2008 № 36/288 "Об утверждении Положения о бюджетном процессе</w:t>
      </w:r>
      <w:r w:rsidR="00CA526F">
        <w:rPr>
          <w:rFonts w:eastAsia="Times New Roman"/>
          <w:sz w:val="26"/>
          <w:szCs w:val="26"/>
          <w:lang w:eastAsia="ru-RU"/>
        </w:rPr>
        <w:t xml:space="preserve"> </w:t>
      </w:r>
      <w:r w:rsidR="00CA526F" w:rsidRPr="00CA526F">
        <w:rPr>
          <w:rFonts w:eastAsia="Times New Roman"/>
          <w:sz w:val="26"/>
          <w:szCs w:val="26"/>
          <w:lang w:eastAsia="ru-RU"/>
        </w:rPr>
        <w:t xml:space="preserve">в муниципальном образовании </w:t>
      </w:r>
      <w:r w:rsidR="00CA526F">
        <w:rPr>
          <w:rFonts w:eastAsia="Times New Roman"/>
          <w:sz w:val="26"/>
          <w:szCs w:val="26"/>
          <w:lang w:eastAsia="ru-RU"/>
        </w:rPr>
        <w:t>Тужинский</w:t>
      </w:r>
      <w:r w:rsidR="00CA526F" w:rsidRPr="00CA526F">
        <w:rPr>
          <w:rFonts w:eastAsia="Times New Roman"/>
          <w:sz w:val="26"/>
          <w:szCs w:val="26"/>
          <w:lang w:eastAsia="ru-RU"/>
        </w:rPr>
        <w:t xml:space="preserve"> муниципальный район".</w:t>
      </w:r>
    </w:p>
    <w:p w:rsidR="00345E38" w:rsidRPr="003D751F" w:rsidRDefault="00345E38" w:rsidP="0029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D751F">
        <w:rPr>
          <w:rFonts w:eastAsia="Times New Roman"/>
          <w:sz w:val="26"/>
          <w:szCs w:val="26"/>
          <w:lang w:eastAsia="ru-RU"/>
        </w:rPr>
        <w:t>В целях укрепления финансовой самостоятельности органов местного самоуправления, повышения эффективности финансовых взаимоотношений с муниципальными образованиями планируется продолжить работу по созданию условий для выполнения полномочий органов местного самоуправления.</w:t>
      </w:r>
    </w:p>
    <w:p w:rsidR="002964FA" w:rsidRDefault="002964FA" w:rsidP="008C26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</w:rPr>
      </w:pPr>
    </w:p>
    <w:p w:rsidR="00932025" w:rsidRPr="004D2B76" w:rsidRDefault="00932025" w:rsidP="004D2B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sz w:val="24"/>
        </w:rPr>
      </w:pPr>
      <w:r w:rsidRPr="0009398D">
        <w:rPr>
          <w:b/>
          <w:sz w:val="24"/>
        </w:rPr>
        <w:t xml:space="preserve">2. </w:t>
      </w:r>
      <w:r w:rsidR="004D2B76" w:rsidRPr="004D2B76">
        <w:rPr>
          <w:b/>
          <w:bCs/>
          <w:sz w:val="24"/>
        </w:rPr>
        <w:t>Приоритеты  муниципальной политики в соответствующей сфере реализации муниципальной программы, цели, задачи, целевые показатели эффективности реализации  муниципальной  программы, описание ожидаемых конечных результатов  муниципальной  программы, сроков и этапов реализации муниципальной  программы</w:t>
      </w:r>
    </w:p>
    <w:p w:rsidR="004D2B76" w:rsidRPr="00ED0FE3" w:rsidRDefault="004D2B76" w:rsidP="004D2B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4"/>
        </w:rPr>
      </w:pPr>
    </w:p>
    <w:p w:rsidR="00932025" w:rsidRPr="00DE38F0" w:rsidRDefault="00932025" w:rsidP="00574307">
      <w:pPr>
        <w:pStyle w:val="ConsPlusCell"/>
        <w:ind w:firstLine="708"/>
        <w:jc w:val="both"/>
        <w:rPr>
          <w:sz w:val="24"/>
        </w:rPr>
      </w:pPr>
      <w:r w:rsidRPr="006E5C4F">
        <w:rPr>
          <w:rFonts w:ascii="Times New Roman" w:hAnsi="Times New Roman" w:cs="Times New Roman"/>
          <w:sz w:val="24"/>
        </w:rPr>
        <w:t xml:space="preserve">Приоритеты </w:t>
      </w:r>
      <w:r w:rsidR="00992633" w:rsidRPr="006E5C4F">
        <w:rPr>
          <w:rFonts w:ascii="Times New Roman" w:hAnsi="Times New Roman" w:cs="Times New Roman"/>
          <w:sz w:val="24"/>
        </w:rPr>
        <w:t xml:space="preserve">муниципальной </w:t>
      </w:r>
      <w:r w:rsidRPr="006E5C4F">
        <w:rPr>
          <w:rFonts w:ascii="Times New Roman" w:hAnsi="Times New Roman" w:cs="Times New Roman"/>
          <w:sz w:val="24"/>
        </w:rPr>
        <w:t xml:space="preserve">политики в сфере управления </w:t>
      </w:r>
      <w:r w:rsidR="006511B3" w:rsidRPr="006E5C4F">
        <w:rPr>
          <w:rFonts w:ascii="Times New Roman" w:hAnsi="Times New Roman" w:cs="Times New Roman"/>
          <w:sz w:val="24"/>
        </w:rPr>
        <w:t xml:space="preserve">муниципальными </w:t>
      </w:r>
      <w:r w:rsidRPr="006E5C4F">
        <w:rPr>
          <w:rFonts w:ascii="Times New Roman" w:hAnsi="Times New Roman" w:cs="Times New Roman"/>
          <w:sz w:val="24"/>
        </w:rPr>
        <w:t xml:space="preserve">финансами и регулирования межбюджетных отношений определены </w:t>
      </w:r>
      <w:r w:rsidR="00992633" w:rsidRPr="006E5C4F">
        <w:rPr>
          <w:rFonts w:ascii="Times New Roman" w:hAnsi="Times New Roman" w:cs="Times New Roman"/>
          <w:sz w:val="24"/>
        </w:rPr>
        <w:t xml:space="preserve">Программой </w:t>
      </w:r>
      <w:r w:rsidR="006511B3" w:rsidRPr="006E5C4F">
        <w:rPr>
          <w:rFonts w:ascii="Times New Roman" w:hAnsi="Times New Roman" w:cs="Times New Roman"/>
          <w:sz w:val="24"/>
        </w:rPr>
        <w:t>с</w:t>
      </w:r>
      <w:r w:rsidRPr="006E5C4F">
        <w:rPr>
          <w:rFonts w:ascii="Times New Roman" w:hAnsi="Times New Roman" w:cs="Times New Roman"/>
          <w:sz w:val="24"/>
        </w:rPr>
        <w:t xml:space="preserve">оциально-экономического развития </w:t>
      </w:r>
      <w:r w:rsidR="00D000B2" w:rsidRPr="006E5C4F">
        <w:rPr>
          <w:rFonts w:ascii="Times New Roman" w:hAnsi="Times New Roman" w:cs="Times New Roman"/>
          <w:sz w:val="24"/>
        </w:rPr>
        <w:t xml:space="preserve">муниципального образования </w:t>
      </w:r>
      <w:r w:rsidR="006511B3" w:rsidRPr="006E5C4F">
        <w:rPr>
          <w:rFonts w:ascii="Times New Roman" w:hAnsi="Times New Roman" w:cs="Times New Roman"/>
          <w:sz w:val="24"/>
        </w:rPr>
        <w:t xml:space="preserve">Тужинского </w:t>
      </w:r>
      <w:r w:rsidR="00992633" w:rsidRPr="006E5C4F">
        <w:rPr>
          <w:rFonts w:ascii="Times New Roman" w:hAnsi="Times New Roman" w:cs="Times New Roman"/>
          <w:sz w:val="24"/>
        </w:rPr>
        <w:t xml:space="preserve">муниципального </w:t>
      </w:r>
      <w:r w:rsidR="006511B3" w:rsidRPr="006E5C4F">
        <w:rPr>
          <w:rFonts w:ascii="Times New Roman" w:hAnsi="Times New Roman" w:cs="Times New Roman"/>
          <w:sz w:val="24"/>
        </w:rPr>
        <w:t xml:space="preserve">района </w:t>
      </w:r>
      <w:r w:rsidR="00462ACE" w:rsidRPr="006E5C4F">
        <w:rPr>
          <w:rFonts w:ascii="Times New Roman" w:hAnsi="Times New Roman" w:cs="Times New Roman"/>
          <w:sz w:val="24"/>
        </w:rPr>
        <w:t>на</w:t>
      </w:r>
      <w:r w:rsidR="00992633" w:rsidRPr="006E5C4F">
        <w:rPr>
          <w:rFonts w:ascii="Times New Roman" w:hAnsi="Times New Roman" w:cs="Times New Roman"/>
          <w:sz w:val="24"/>
        </w:rPr>
        <w:t xml:space="preserve"> </w:t>
      </w:r>
      <w:r w:rsidR="006E5C4F">
        <w:rPr>
          <w:rFonts w:ascii="Times New Roman" w:hAnsi="Times New Roman" w:cs="Times New Roman"/>
          <w:sz w:val="24"/>
        </w:rPr>
        <w:t>2017-2021</w:t>
      </w:r>
      <w:r w:rsidR="00992633" w:rsidRPr="006E5C4F">
        <w:rPr>
          <w:rFonts w:ascii="Times New Roman" w:hAnsi="Times New Roman" w:cs="Times New Roman"/>
          <w:sz w:val="24"/>
        </w:rPr>
        <w:t xml:space="preserve"> годов</w:t>
      </w:r>
      <w:r w:rsidRPr="006E5C4F">
        <w:rPr>
          <w:rFonts w:ascii="Times New Roman" w:hAnsi="Times New Roman" w:cs="Times New Roman"/>
          <w:sz w:val="24"/>
        </w:rPr>
        <w:t xml:space="preserve">, </w:t>
      </w:r>
      <w:r w:rsidR="00462ACE" w:rsidRPr="006E5C4F">
        <w:rPr>
          <w:rFonts w:ascii="Times New Roman" w:hAnsi="Times New Roman" w:cs="Times New Roman"/>
          <w:sz w:val="24"/>
        </w:rPr>
        <w:t xml:space="preserve">утвержденной Решением Тужинской районной Думы </w:t>
      </w:r>
      <w:r w:rsidR="00527C58" w:rsidRPr="006E5C4F">
        <w:rPr>
          <w:rFonts w:ascii="Times New Roman" w:hAnsi="Times New Roman" w:cs="Times New Roman"/>
          <w:sz w:val="24"/>
        </w:rPr>
        <w:t xml:space="preserve"> от </w:t>
      </w:r>
      <w:r w:rsidR="006E5C4F">
        <w:rPr>
          <w:rFonts w:ascii="Times New Roman" w:hAnsi="Times New Roman" w:cs="Times New Roman"/>
          <w:sz w:val="24"/>
        </w:rPr>
        <w:t>24</w:t>
      </w:r>
      <w:r w:rsidR="00E41202" w:rsidRPr="006E5C4F">
        <w:rPr>
          <w:rFonts w:ascii="Times New Roman" w:hAnsi="Times New Roman" w:cs="Times New Roman"/>
          <w:sz w:val="24"/>
        </w:rPr>
        <w:t>.</w:t>
      </w:r>
      <w:r w:rsidR="006E5C4F">
        <w:rPr>
          <w:rFonts w:ascii="Times New Roman" w:hAnsi="Times New Roman" w:cs="Times New Roman"/>
          <w:sz w:val="24"/>
        </w:rPr>
        <w:t>03</w:t>
      </w:r>
      <w:r w:rsidR="00E41202" w:rsidRPr="006E5C4F">
        <w:rPr>
          <w:rFonts w:ascii="Times New Roman" w:hAnsi="Times New Roman" w:cs="Times New Roman"/>
          <w:sz w:val="24"/>
        </w:rPr>
        <w:t>.201</w:t>
      </w:r>
      <w:r w:rsidR="006E5C4F">
        <w:rPr>
          <w:rFonts w:ascii="Times New Roman" w:hAnsi="Times New Roman" w:cs="Times New Roman"/>
          <w:sz w:val="24"/>
        </w:rPr>
        <w:t>7</w:t>
      </w:r>
      <w:r w:rsidR="00E41202" w:rsidRPr="006E5C4F">
        <w:rPr>
          <w:rFonts w:ascii="Times New Roman" w:hAnsi="Times New Roman" w:cs="Times New Roman"/>
          <w:sz w:val="24"/>
        </w:rPr>
        <w:t xml:space="preserve"> </w:t>
      </w:r>
      <w:r w:rsidRPr="006E5C4F">
        <w:rPr>
          <w:rFonts w:ascii="Times New Roman" w:hAnsi="Times New Roman" w:cs="Times New Roman"/>
          <w:sz w:val="24"/>
        </w:rPr>
        <w:t>N</w:t>
      </w:r>
      <w:r w:rsidR="00E41202" w:rsidRPr="006E5C4F">
        <w:rPr>
          <w:rFonts w:ascii="Times New Roman" w:hAnsi="Times New Roman" w:cs="Times New Roman"/>
          <w:sz w:val="24"/>
        </w:rPr>
        <w:t xml:space="preserve"> </w:t>
      </w:r>
      <w:r w:rsidR="006E5C4F">
        <w:rPr>
          <w:rFonts w:ascii="Times New Roman" w:hAnsi="Times New Roman" w:cs="Times New Roman"/>
          <w:sz w:val="24"/>
        </w:rPr>
        <w:t>9/64</w:t>
      </w:r>
      <w:r w:rsidRPr="006E5C4F">
        <w:rPr>
          <w:rFonts w:ascii="Times New Roman" w:hAnsi="Times New Roman" w:cs="Times New Roman"/>
          <w:sz w:val="24"/>
        </w:rPr>
        <w:t xml:space="preserve">, </w:t>
      </w:r>
      <w:r w:rsidR="001C1A02" w:rsidRPr="006E5C4F">
        <w:rPr>
          <w:rFonts w:ascii="Times New Roman" w:hAnsi="Times New Roman" w:cs="Times New Roman"/>
          <w:sz w:val="24"/>
        </w:rPr>
        <w:t>п</w:t>
      </w:r>
      <w:r w:rsidR="001C1A02" w:rsidRPr="006E5C4F">
        <w:rPr>
          <w:rFonts w:ascii="Times New Roman" w:hAnsi="Times New Roman" w:cs="Times New Roman"/>
          <w:sz w:val="24"/>
          <w:szCs w:val="24"/>
        </w:rPr>
        <w:t>рограммой по повышению эффективности управления муниципальными финансами муниципального образования Тужинский муниципальный район на 2014-2018 годы, утвержденная постановлением администрации Тужинского муниципального района от 28.03.2014 № 114 «Об утверждении программы по повышению эффективности управления муниципальными финансами муниципального</w:t>
      </w:r>
      <w:r w:rsidR="001C1A02">
        <w:rPr>
          <w:rFonts w:ascii="Times New Roman" w:hAnsi="Times New Roman" w:cs="Times New Roman"/>
          <w:sz w:val="24"/>
          <w:szCs w:val="24"/>
        </w:rPr>
        <w:t xml:space="preserve"> образования Тужинский муниципальный район на 2014-2018 годы»</w:t>
      </w:r>
      <w:r w:rsidR="006E5C4F">
        <w:rPr>
          <w:rFonts w:ascii="Times New Roman" w:hAnsi="Times New Roman" w:cs="Times New Roman"/>
          <w:sz w:val="24"/>
          <w:szCs w:val="24"/>
        </w:rPr>
        <w:t xml:space="preserve"> которая в дальнейшем будет продлена.</w:t>
      </w:r>
    </w:p>
    <w:p w:rsidR="008B65A3" w:rsidRDefault="008B65A3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DE38F0">
        <w:rPr>
          <w:sz w:val="24"/>
        </w:rPr>
        <w:t>Основной целью бюджетной политики Тужинского муниципального</w:t>
      </w:r>
      <w:r>
        <w:rPr>
          <w:sz w:val="24"/>
        </w:rPr>
        <w:t xml:space="preserve"> района является максимальное полное удовлетворение потребностей </w:t>
      </w:r>
      <w:r w:rsidR="00DE38F0">
        <w:rPr>
          <w:sz w:val="24"/>
        </w:rPr>
        <w:t>муниципальных учреждений</w:t>
      </w:r>
      <w:r>
        <w:rPr>
          <w:sz w:val="24"/>
        </w:rPr>
        <w:t xml:space="preserve"> </w:t>
      </w:r>
      <w:r w:rsidR="00DE38F0">
        <w:rPr>
          <w:sz w:val="24"/>
        </w:rPr>
        <w:t xml:space="preserve">района </w:t>
      </w:r>
      <w:r>
        <w:rPr>
          <w:sz w:val="24"/>
        </w:rPr>
        <w:t>за счет эффективного управл</w:t>
      </w:r>
      <w:r w:rsidR="00B730E7">
        <w:rPr>
          <w:sz w:val="24"/>
        </w:rPr>
        <w:t>е</w:t>
      </w:r>
      <w:r>
        <w:rPr>
          <w:sz w:val="24"/>
        </w:rPr>
        <w:t>ния муниципальными финансами</w:t>
      </w:r>
      <w:r w:rsidR="00B730E7">
        <w:rPr>
          <w:sz w:val="24"/>
        </w:rPr>
        <w:t>.</w:t>
      </w:r>
    </w:p>
    <w:p w:rsidR="00B730E7" w:rsidRDefault="00B730E7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>
        <w:rPr>
          <w:sz w:val="24"/>
        </w:rPr>
        <w:t>З</w:t>
      </w:r>
      <w:r w:rsidR="00AD563D">
        <w:rPr>
          <w:sz w:val="24"/>
        </w:rPr>
        <w:t>адачами бюджетной политики являю</w:t>
      </w:r>
      <w:r>
        <w:rPr>
          <w:sz w:val="24"/>
        </w:rPr>
        <w:t>тся обеспечение устойчивого роста экономики и благосостояния людей, доступности и качества муниципальных услуг на основе роста доходов бюджета, повышения эффектив</w:t>
      </w:r>
      <w:r w:rsidR="00CD4648">
        <w:rPr>
          <w:sz w:val="24"/>
        </w:rPr>
        <w:t>н</w:t>
      </w:r>
      <w:r>
        <w:rPr>
          <w:sz w:val="24"/>
        </w:rPr>
        <w:t>ости и результативности бюджетных расходов.</w:t>
      </w:r>
    </w:p>
    <w:p w:rsidR="00932025" w:rsidRPr="00ED0FE3" w:rsidRDefault="00527C58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Муниципальная </w:t>
      </w:r>
      <w:r w:rsidR="008B65A3">
        <w:rPr>
          <w:sz w:val="24"/>
        </w:rPr>
        <w:t>п</w:t>
      </w:r>
      <w:r w:rsidR="00932025" w:rsidRPr="00ED0FE3">
        <w:rPr>
          <w:sz w:val="24"/>
        </w:rPr>
        <w:t xml:space="preserve">рограмма направлена на достижение цели по проведению финансовой, бюджетной, налоговой политики на территории </w:t>
      </w:r>
      <w:r w:rsidRPr="00ED0FE3">
        <w:rPr>
          <w:sz w:val="24"/>
        </w:rPr>
        <w:t>района</w:t>
      </w:r>
      <w:r w:rsidR="00932025" w:rsidRPr="00ED0FE3">
        <w:rPr>
          <w:sz w:val="24"/>
        </w:rPr>
        <w:t>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Для достижения указанной цели в рамках реализации </w:t>
      </w:r>
      <w:r w:rsidR="00527C58" w:rsidRPr="00ED0FE3">
        <w:rPr>
          <w:sz w:val="24"/>
        </w:rPr>
        <w:t xml:space="preserve">Муниципальной </w:t>
      </w:r>
      <w:r w:rsidRPr="00ED0FE3">
        <w:rPr>
          <w:sz w:val="24"/>
        </w:rPr>
        <w:t>программы должны быть решены следующие задачи:</w:t>
      </w:r>
    </w:p>
    <w:p w:rsidR="00932025" w:rsidRPr="00ED0FE3" w:rsidRDefault="00527C58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организация</w:t>
      </w:r>
      <w:r w:rsidR="00932025" w:rsidRPr="00ED0FE3">
        <w:rPr>
          <w:sz w:val="24"/>
        </w:rPr>
        <w:t xml:space="preserve"> бюджетного процесса;</w:t>
      </w:r>
    </w:p>
    <w:p w:rsidR="00932025" w:rsidRPr="00ED0FE3" w:rsidRDefault="00527C58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обеспечение</w:t>
      </w:r>
      <w:r w:rsidR="00932025" w:rsidRPr="00ED0FE3">
        <w:rPr>
          <w:sz w:val="24"/>
        </w:rPr>
        <w:t xml:space="preserve"> сбалансированности и устойчивости бюджетной системы;</w:t>
      </w:r>
    </w:p>
    <w:p w:rsidR="00932025" w:rsidRPr="00ED0FE3" w:rsidRDefault="00527C58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развитие</w:t>
      </w:r>
      <w:r w:rsidR="00932025" w:rsidRPr="00ED0FE3">
        <w:rPr>
          <w:sz w:val="24"/>
        </w:rPr>
        <w:t xml:space="preserve"> системы межбюджетных отношений.</w:t>
      </w:r>
    </w:p>
    <w:p w:rsidR="002A72D8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Состав целевых показателей эффективности реализации </w:t>
      </w:r>
      <w:r w:rsidR="00912704" w:rsidRPr="00ED0FE3">
        <w:rPr>
          <w:sz w:val="24"/>
        </w:rPr>
        <w:t xml:space="preserve">Муниципальной </w:t>
      </w:r>
      <w:r w:rsidRPr="00ED0FE3">
        <w:rPr>
          <w:sz w:val="24"/>
        </w:rPr>
        <w:t xml:space="preserve">программы определен исходя из достижения цели и решения задач </w:t>
      </w:r>
      <w:r w:rsidR="00912704" w:rsidRPr="00ED0FE3">
        <w:rPr>
          <w:sz w:val="24"/>
        </w:rPr>
        <w:t xml:space="preserve">Муниципальной </w:t>
      </w:r>
      <w:r w:rsidRPr="00ED0FE3">
        <w:rPr>
          <w:sz w:val="24"/>
        </w:rPr>
        <w:t xml:space="preserve">программы. </w:t>
      </w:r>
      <w:r w:rsidR="00912704" w:rsidRPr="00ED0FE3">
        <w:rPr>
          <w:sz w:val="24"/>
        </w:rPr>
        <w:t>Сведения</w:t>
      </w:r>
      <w:r w:rsidRPr="00ED0FE3">
        <w:rPr>
          <w:sz w:val="24"/>
        </w:rPr>
        <w:t xml:space="preserve"> о целевых показателях эффективности реализации </w:t>
      </w:r>
      <w:r w:rsidR="00912704" w:rsidRPr="00ED0FE3">
        <w:rPr>
          <w:sz w:val="24"/>
        </w:rPr>
        <w:t xml:space="preserve">Муниципальной </w:t>
      </w:r>
      <w:r w:rsidRPr="00ED0FE3">
        <w:rPr>
          <w:sz w:val="24"/>
        </w:rPr>
        <w:t xml:space="preserve">программы представлены </w:t>
      </w:r>
      <w:r w:rsidR="002A72D8">
        <w:rPr>
          <w:sz w:val="24"/>
        </w:rPr>
        <w:t>в п</w:t>
      </w:r>
      <w:r w:rsidRPr="00D60333">
        <w:rPr>
          <w:sz w:val="24"/>
        </w:rPr>
        <w:t>риложении N 1.</w:t>
      </w:r>
    </w:p>
    <w:p w:rsidR="00932025" w:rsidRPr="00ED0FE3" w:rsidRDefault="00A82F2A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>
        <w:rPr>
          <w:sz w:val="24"/>
        </w:rPr>
        <w:t>Планирование</w:t>
      </w:r>
      <w:r w:rsidR="00932025" w:rsidRPr="00ED0FE3">
        <w:rPr>
          <w:sz w:val="24"/>
        </w:rPr>
        <w:t xml:space="preserve"> целевых показателей эффективности реализации </w:t>
      </w:r>
      <w:r w:rsidR="00912704" w:rsidRPr="00ED0FE3">
        <w:rPr>
          <w:sz w:val="24"/>
        </w:rPr>
        <w:t xml:space="preserve">Муниципальной </w:t>
      </w:r>
      <w:r w:rsidR="00932025" w:rsidRPr="00ED0FE3">
        <w:rPr>
          <w:sz w:val="24"/>
        </w:rPr>
        <w:t>программы, выраженных количественно, осуществляется расчетным способом.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Значение показателя "Отношение объема </w:t>
      </w:r>
      <w:r w:rsidR="003F5D6B" w:rsidRPr="00ED0FE3">
        <w:rPr>
          <w:sz w:val="24"/>
        </w:rPr>
        <w:t xml:space="preserve">муниципального </w:t>
      </w:r>
      <w:r w:rsidRPr="00ED0FE3">
        <w:rPr>
          <w:sz w:val="24"/>
        </w:rPr>
        <w:t xml:space="preserve">долга </w:t>
      </w:r>
      <w:r w:rsidR="003F5D6B" w:rsidRPr="00ED0FE3">
        <w:rPr>
          <w:sz w:val="24"/>
        </w:rPr>
        <w:t xml:space="preserve">Тужинского района </w:t>
      </w:r>
      <w:r w:rsidRPr="00ED0FE3">
        <w:rPr>
          <w:sz w:val="24"/>
        </w:rPr>
        <w:t xml:space="preserve">к общему годовому объему доходов бюджета </w:t>
      </w:r>
      <w:r w:rsidR="003F5D6B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без учета объема безвозмездных поступлений" рассчитывается по формуле:</w:t>
      </w:r>
    </w:p>
    <w:p w:rsidR="00932025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4"/>
        </w:rPr>
      </w:pPr>
    </w:p>
    <w:p w:rsidR="005F263B" w:rsidRPr="00ED0FE3" w:rsidRDefault="005F263B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4"/>
        </w:rPr>
      </w:pPr>
    </w:p>
    <w:p w:rsidR="00932025" w:rsidRPr="005F263B" w:rsidRDefault="00932025" w:rsidP="00001242">
      <w:pPr>
        <w:pStyle w:val="ConsPlusNonformat"/>
        <w:ind w:firstLine="720"/>
        <w:jc w:val="both"/>
        <w:rPr>
          <w:b/>
          <w:sz w:val="24"/>
          <w:szCs w:val="24"/>
        </w:rPr>
      </w:pPr>
      <w:r w:rsidRPr="005F263B">
        <w:rPr>
          <w:b/>
          <w:sz w:val="24"/>
          <w:szCs w:val="24"/>
        </w:rPr>
        <w:t xml:space="preserve">                             </w:t>
      </w:r>
      <w:r w:rsidR="003F5D6B" w:rsidRPr="005F263B">
        <w:rPr>
          <w:b/>
          <w:sz w:val="24"/>
          <w:szCs w:val="24"/>
        </w:rPr>
        <w:t>М</w:t>
      </w:r>
      <w:r w:rsidRPr="005F263B">
        <w:rPr>
          <w:b/>
          <w:sz w:val="24"/>
          <w:szCs w:val="24"/>
        </w:rPr>
        <w:t>д</w:t>
      </w:r>
    </w:p>
    <w:p w:rsidR="00932025" w:rsidRPr="005F263B" w:rsidRDefault="00932025" w:rsidP="00001242">
      <w:pPr>
        <w:pStyle w:val="ConsPlusNonformat"/>
        <w:ind w:firstLine="720"/>
        <w:jc w:val="both"/>
        <w:rPr>
          <w:b/>
          <w:sz w:val="24"/>
          <w:szCs w:val="24"/>
        </w:rPr>
      </w:pPr>
      <w:r w:rsidRPr="005F263B">
        <w:rPr>
          <w:b/>
          <w:sz w:val="24"/>
          <w:szCs w:val="24"/>
        </w:rPr>
        <w:t xml:space="preserve">                      О</w:t>
      </w:r>
      <w:r w:rsidR="003F5D6B" w:rsidRPr="005F263B">
        <w:rPr>
          <w:b/>
          <w:sz w:val="24"/>
          <w:szCs w:val="24"/>
        </w:rPr>
        <w:t>м</w:t>
      </w:r>
      <w:r w:rsidRPr="005F263B">
        <w:rPr>
          <w:b/>
          <w:sz w:val="24"/>
          <w:szCs w:val="24"/>
        </w:rPr>
        <w:t>д = ---- x 100%, где:</w:t>
      </w:r>
    </w:p>
    <w:p w:rsidR="00932025" w:rsidRPr="005F263B" w:rsidRDefault="00932025" w:rsidP="00001242">
      <w:pPr>
        <w:pStyle w:val="ConsPlusNonformat"/>
        <w:ind w:firstLine="720"/>
        <w:jc w:val="both"/>
        <w:rPr>
          <w:b/>
          <w:sz w:val="24"/>
          <w:szCs w:val="24"/>
        </w:rPr>
      </w:pPr>
      <w:r w:rsidRPr="005F263B">
        <w:rPr>
          <w:b/>
          <w:sz w:val="24"/>
          <w:szCs w:val="24"/>
        </w:rPr>
        <w:t xml:space="preserve">                             Д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4"/>
        </w:rPr>
      </w:pP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О</w:t>
      </w:r>
      <w:r w:rsidR="003F5D6B" w:rsidRPr="00ED0FE3">
        <w:rPr>
          <w:sz w:val="24"/>
        </w:rPr>
        <w:t>м</w:t>
      </w:r>
      <w:r w:rsidRPr="00ED0FE3">
        <w:rPr>
          <w:sz w:val="24"/>
        </w:rPr>
        <w:t xml:space="preserve">д - отношение объема </w:t>
      </w:r>
      <w:r w:rsidR="003F5D6B" w:rsidRPr="00ED0FE3">
        <w:rPr>
          <w:sz w:val="24"/>
        </w:rPr>
        <w:t xml:space="preserve">муниципального </w:t>
      </w:r>
      <w:r w:rsidRPr="00ED0FE3">
        <w:rPr>
          <w:sz w:val="24"/>
        </w:rPr>
        <w:t xml:space="preserve">долга </w:t>
      </w:r>
      <w:r w:rsidR="003F5D6B" w:rsidRPr="00ED0FE3">
        <w:rPr>
          <w:sz w:val="24"/>
        </w:rPr>
        <w:t xml:space="preserve">Тужинского района </w:t>
      </w:r>
      <w:r w:rsidRPr="00ED0FE3">
        <w:rPr>
          <w:sz w:val="24"/>
        </w:rPr>
        <w:t xml:space="preserve">к общему годовому объему доходов бюджета </w:t>
      </w:r>
      <w:r w:rsidR="003F5D6B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без учета объема безвозмездных поступлений (%);</w:t>
      </w:r>
    </w:p>
    <w:p w:rsidR="00932025" w:rsidRPr="00ED0FE3" w:rsidRDefault="003F5D6B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М</w:t>
      </w:r>
      <w:r w:rsidR="00932025" w:rsidRPr="00ED0FE3">
        <w:rPr>
          <w:sz w:val="24"/>
        </w:rPr>
        <w:t xml:space="preserve">д - объем </w:t>
      </w:r>
      <w:r w:rsidRPr="00ED0FE3">
        <w:rPr>
          <w:sz w:val="24"/>
        </w:rPr>
        <w:t xml:space="preserve">муниципального </w:t>
      </w:r>
      <w:r w:rsidR="00932025" w:rsidRPr="00ED0FE3">
        <w:rPr>
          <w:sz w:val="24"/>
        </w:rPr>
        <w:t xml:space="preserve">долга </w:t>
      </w:r>
      <w:r w:rsidRPr="00ED0FE3">
        <w:rPr>
          <w:sz w:val="24"/>
        </w:rPr>
        <w:t xml:space="preserve">Тужинского района </w:t>
      </w:r>
      <w:r w:rsidR="00932025" w:rsidRPr="00ED0FE3">
        <w:rPr>
          <w:sz w:val="24"/>
        </w:rPr>
        <w:t xml:space="preserve">в отчетном периоде согласно долговой книге </w:t>
      </w:r>
      <w:r w:rsidRPr="00ED0FE3">
        <w:rPr>
          <w:sz w:val="24"/>
        </w:rPr>
        <w:t xml:space="preserve">Тужинского района </w:t>
      </w:r>
      <w:r w:rsidR="00932025" w:rsidRPr="00ED0FE3">
        <w:rPr>
          <w:sz w:val="24"/>
        </w:rPr>
        <w:t>(тыс. рублей);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Д - объем доходов бюджета </w:t>
      </w:r>
      <w:r w:rsidR="003F5D6B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 xml:space="preserve">в отчетном периоде без учета объема безвозмездных поступлений согласно отчету об исполнении бюджета </w:t>
      </w:r>
      <w:r w:rsidR="00A37A46">
        <w:rPr>
          <w:sz w:val="24"/>
        </w:rPr>
        <w:t xml:space="preserve">муниципального </w:t>
      </w:r>
      <w:r w:rsidR="003F5D6B" w:rsidRPr="00ED0FE3">
        <w:rPr>
          <w:sz w:val="24"/>
        </w:rPr>
        <w:t xml:space="preserve">района </w:t>
      </w:r>
      <w:r w:rsidRPr="00ED0FE3">
        <w:rPr>
          <w:sz w:val="24"/>
        </w:rPr>
        <w:t>(тыс. рублей).</w:t>
      </w:r>
    </w:p>
    <w:p w:rsidR="003F5D6B" w:rsidRPr="00ED0FE3" w:rsidRDefault="003F5D6B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Значение показателя "Отношение объема расходов на обслуживание </w:t>
      </w:r>
      <w:r w:rsidR="003F5D6B" w:rsidRPr="00ED0FE3">
        <w:rPr>
          <w:sz w:val="24"/>
        </w:rPr>
        <w:t xml:space="preserve">муниципального </w:t>
      </w:r>
      <w:r w:rsidRPr="00ED0FE3">
        <w:rPr>
          <w:sz w:val="24"/>
        </w:rPr>
        <w:t xml:space="preserve">долга </w:t>
      </w:r>
      <w:r w:rsidR="003F5D6B" w:rsidRPr="00ED0FE3">
        <w:rPr>
          <w:sz w:val="24"/>
        </w:rPr>
        <w:t xml:space="preserve">Тужинского района </w:t>
      </w:r>
      <w:r w:rsidRPr="00ED0FE3">
        <w:rPr>
          <w:sz w:val="24"/>
        </w:rPr>
        <w:t>к общему объему расходов бюджета</w:t>
      </w:r>
      <w:r w:rsidR="003F5D6B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, за исключением объема расходов, которые осуществляются за счет субвенций, предоставляемых из </w:t>
      </w:r>
      <w:r w:rsidR="003F5D6B" w:rsidRPr="00ED0FE3">
        <w:rPr>
          <w:sz w:val="24"/>
        </w:rPr>
        <w:t>областного</w:t>
      </w:r>
      <w:r w:rsidRPr="00ED0FE3">
        <w:rPr>
          <w:sz w:val="24"/>
        </w:rPr>
        <w:t xml:space="preserve"> бюджета" определяется по следующей формуле: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4"/>
        </w:rPr>
      </w:pPr>
    </w:p>
    <w:p w:rsidR="00932025" w:rsidRPr="00827FBB" w:rsidRDefault="00932025" w:rsidP="00001242">
      <w:pPr>
        <w:pStyle w:val="ConsPlusNonformat"/>
        <w:ind w:firstLine="720"/>
        <w:jc w:val="both"/>
        <w:rPr>
          <w:b/>
          <w:sz w:val="24"/>
          <w:szCs w:val="24"/>
        </w:rPr>
      </w:pPr>
      <w:r w:rsidRPr="00827FBB">
        <w:rPr>
          <w:b/>
          <w:sz w:val="24"/>
          <w:szCs w:val="24"/>
        </w:rPr>
        <w:t xml:space="preserve">                             Р</w:t>
      </w:r>
      <w:r w:rsidR="003F5D6B" w:rsidRPr="00827FBB">
        <w:rPr>
          <w:b/>
          <w:sz w:val="24"/>
          <w:szCs w:val="24"/>
        </w:rPr>
        <w:t>м</w:t>
      </w:r>
      <w:r w:rsidRPr="00827FBB">
        <w:rPr>
          <w:b/>
          <w:sz w:val="24"/>
          <w:szCs w:val="24"/>
        </w:rPr>
        <w:t>д</w:t>
      </w:r>
    </w:p>
    <w:p w:rsidR="00932025" w:rsidRPr="00827FBB" w:rsidRDefault="00932025" w:rsidP="00001242">
      <w:pPr>
        <w:pStyle w:val="ConsPlusNonformat"/>
        <w:ind w:firstLine="720"/>
        <w:jc w:val="both"/>
        <w:rPr>
          <w:b/>
          <w:sz w:val="24"/>
          <w:szCs w:val="24"/>
        </w:rPr>
      </w:pPr>
      <w:r w:rsidRPr="00827FBB">
        <w:rPr>
          <w:b/>
          <w:sz w:val="24"/>
          <w:szCs w:val="24"/>
        </w:rPr>
        <w:t xml:space="preserve">                     Ор</w:t>
      </w:r>
      <w:r w:rsidR="003F5D6B" w:rsidRPr="00827FBB">
        <w:rPr>
          <w:b/>
          <w:sz w:val="24"/>
          <w:szCs w:val="24"/>
        </w:rPr>
        <w:t>м</w:t>
      </w:r>
      <w:r w:rsidRPr="00827FBB">
        <w:rPr>
          <w:b/>
          <w:sz w:val="24"/>
          <w:szCs w:val="24"/>
        </w:rPr>
        <w:t>д = ----- x 100%, где:</w:t>
      </w:r>
    </w:p>
    <w:p w:rsidR="00932025" w:rsidRPr="00827FBB" w:rsidRDefault="00827FBB" w:rsidP="004361DA">
      <w:pPr>
        <w:pStyle w:val="ConsPlusNonformat"/>
        <w:tabs>
          <w:tab w:val="left" w:pos="6660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32025" w:rsidRPr="00827FBB">
        <w:rPr>
          <w:b/>
          <w:sz w:val="24"/>
          <w:szCs w:val="24"/>
        </w:rPr>
        <w:t xml:space="preserve">                              Р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4"/>
        </w:rPr>
      </w:pP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Ор</w:t>
      </w:r>
      <w:r w:rsidR="003F5D6B" w:rsidRPr="00ED0FE3">
        <w:rPr>
          <w:sz w:val="24"/>
        </w:rPr>
        <w:t>м</w:t>
      </w:r>
      <w:r w:rsidRPr="00ED0FE3">
        <w:rPr>
          <w:sz w:val="24"/>
        </w:rPr>
        <w:t xml:space="preserve">д - отношение объема расходов на обслуживание </w:t>
      </w:r>
      <w:r w:rsidR="003F5D6B" w:rsidRPr="00ED0FE3">
        <w:rPr>
          <w:sz w:val="24"/>
        </w:rPr>
        <w:t xml:space="preserve">муниципального </w:t>
      </w:r>
      <w:r w:rsidRPr="00ED0FE3">
        <w:rPr>
          <w:sz w:val="24"/>
        </w:rPr>
        <w:t xml:space="preserve">долга </w:t>
      </w:r>
      <w:r w:rsidR="003F5D6B" w:rsidRPr="00ED0FE3">
        <w:rPr>
          <w:sz w:val="24"/>
        </w:rPr>
        <w:t xml:space="preserve">Тужинского района </w:t>
      </w:r>
      <w:r w:rsidRPr="00ED0FE3">
        <w:rPr>
          <w:sz w:val="24"/>
        </w:rPr>
        <w:t>к общему объему расходов бюджета</w:t>
      </w:r>
      <w:r w:rsidR="003F5D6B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, за исключением объема расходов, которые осуществляются за счет субвенций, предоставляемых из </w:t>
      </w:r>
      <w:r w:rsidR="003F5D6B" w:rsidRPr="00ED0FE3">
        <w:rPr>
          <w:sz w:val="24"/>
        </w:rPr>
        <w:t xml:space="preserve">областного </w:t>
      </w:r>
      <w:r w:rsidRPr="00ED0FE3">
        <w:rPr>
          <w:sz w:val="24"/>
        </w:rPr>
        <w:t>бюджета (%);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Р</w:t>
      </w:r>
      <w:r w:rsidR="003F5D6B" w:rsidRPr="00ED0FE3">
        <w:rPr>
          <w:sz w:val="24"/>
        </w:rPr>
        <w:t>м</w:t>
      </w:r>
      <w:r w:rsidRPr="00ED0FE3">
        <w:rPr>
          <w:sz w:val="24"/>
        </w:rPr>
        <w:t xml:space="preserve">д - объем расходов на обслуживание </w:t>
      </w:r>
      <w:r w:rsidR="003F5D6B" w:rsidRPr="00ED0FE3">
        <w:rPr>
          <w:sz w:val="24"/>
        </w:rPr>
        <w:t xml:space="preserve">муниципального </w:t>
      </w:r>
      <w:r w:rsidRPr="00ED0FE3">
        <w:rPr>
          <w:sz w:val="24"/>
        </w:rPr>
        <w:t xml:space="preserve">долга </w:t>
      </w:r>
      <w:r w:rsidR="003F5D6B" w:rsidRPr="00ED0FE3">
        <w:rPr>
          <w:sz w:val="24"/>
        </w:rPr>
        <w:t xml:space="preserve">Тужинского района </w:t>
      </w:r>
      <w:r w:rsidRPr="00ED0FE3">
        <w:rPr>
          <w:sz w:val="24"/>
        </w:rPr>
        <w:t xml:space="preserve">в отчетном периоде согласно отчету об исполнении консолидированного бюджета </w:t>
      </w:r>
      <w:r w:rsidR="003F5D6B" w:rsidRPr="00ED0FE3">
        <w:rPr>
          <w:sz w:val="24"/>
        </w:rPr>
        <w:t xml:space="preserve">района </w:t>
      </w:r>
      <w:r w:rsidRPr="00ED0FE3">
        <w:rPr>
          <w:sz w:val="24"/>
        </w:rPr>
        <w:t>(тыс. рублей);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Р - объем расходов бюджета</w:t>
      </w:r>
      <w:r w:rsidR="003F5D6B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в отчетном периоде, за исключением объема расходов, которые осуществляются за счет субвенций, предоставляемых из </w:t>
      </w:r>
      <w:r w:rsidR="003F5D6B" w:rsidRPr="00ED0FE3">
        <w:rPr>
          <w:sz w:val="24"/>
        </w:rPr>
        <w:t>областного</w:t>
      </w:r>
      <w:r w:rsidRPr="00ED0FE3">
        <w:rPr>
          <w:sz w:val="24"/>
        </w:rPr>
        <w:t xml:space="preserve"> бюджета, согласно отчету об исполнении консолидированного бюджета </w:t>
      </w:r>
      <w:r w:rsidR="003F5D6B" w:rsidRPr="00ED0FE3">
        <w:rPr>
          <w:sz w:val="24"/>
        </w:rPr>
        <w:t xml:space="preserve">района </w:t>
      </w:r>
      <w:r w:rsidRPr="00ED0FE3">
        <w:rPr>
          <w:sz w:val="24"/>
        </w:rPr>
        <w:t>(тыс. рублей).</w:t>
      </w:r>
    </w:p>
    <w:p w:rsidR="003F5D6B" w:rsidRPr="00ED0FE3" w:rsidRDefault="003F5D6B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Значение показателя "Выполнение финансов</w:t>
      </w:r>
      <w:r w:rsidR="003F5D6B" w:rsidRPr="00ED0FE3">
        <w:rPr>
          <w:sz w:val="24"/>
        </w:rPr>
        <w:t>ым управлением</w:t>
      </w:r>
      <w:r w:rsidRPr="00ED0FE3">
        <w:rPr>
          <w:sz w:val="24"/>
        </w:rPr>
        <w:t xml:space="preserve"> утвержденного плана контрольной работы" определяется по формуле: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</w:p>
    <w:p w:rsidR="00932025" w:rsidRPr="00ED0FE3" w:rsidRDefault="00932025" w:rsidP="00001242">
      <w:pPr>
        <w:pStyle w:val="ConsPlusNonformat"/>
        <w:ind w:firstLine="720"/>
        <w:jc w:val="both"/>
        <w:rPr>
          <w:sz w:val="24"/>
          <w:szCs w:val="24"/>
        </w:rPr>
      </w:pPr>
      <w:r w:rsidRPr="00ED0FE3">
        <w:rPr>
          <w:sz w:val="24"/>
          <w:szCs w:val="24"/>
        </w:rPr>
        <w:t xml:space="preserve">                                Кф</w:t>
      </w:r>
    </w:p>
    <w:p w:rsidR="00932025" w:rsidRPr="00ED0FE3" w:rsidRDefault="00932025" w:rsidP="00001242">
      <w:pPr>
        <w:pStyle w:val="ConsPlusNonformat"/>
        <w:ind w:firstLine="720"/>
        <w:jc w:val="both"/>
        <w:rPr>
          <w:sz w:val="24"/>
          <w:szCs w:val="24"/>
        </w:rPr>
      </w:pPr>
      <w:r w:rsidRPr="00ED0FE3">
        <w:rPr>
          <w:sz w:val="24"/>
          <w:szCs w:val="24"/>
        </w:rPr>
        <w:t xml:space="preserve">                         Пкр = ---- x 100%, где:</w:t>
      </w:r>
    </w:p>
    <w:p w:rsidR="00932025" w:rsidRPr="00ED0FE3" w:rsidRDefault="00932025" w:rsidP="00001242">
      <w:pPr>
        <w:pStyle w:val="ConsPlusNonformat"/>
        <w:ind w:firstLine="720"/>
        <w:jc w:val="both"/>
        <w:rPr>
          <w:sz w:val="24"/>
          <w:szCs w:val="24"/>
        </w:rPr>
      </w:pPr>
      <w:r w:rsidRPr="00ED0FE3">
        <w:rPr>
          <w:sz w:val="24"/>
          <w:szCs w:val="24"/>
        </w:rPr>
        <w:t xml:space="preserve">                                Кп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4"/>
        </w:rPr>
      </w:pP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Пкр - выполнение финансов</w:t>
      </w:r>
      <w:r w:rsidR="003F5D6B" w:rsidRPr="00ED0FE3">
        <w:rPr>
          <w:sz w:val="24"/>
        </w:rPr>
        <w:t>ым управлением</w:t>
      </w:r>
      <w:r w:rsidRPr="00ED0FE3">
        <w:rPr>
          <w:sz w:val="24"/>
        </w:rPr>
        <w:t xml:space="preserve"> утвержденного плана контрольной работы (%);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Кф - количество проведенных финансов</w:t>
      </w:r>
      <w:r w:rsidR="003F5D6B" w:rsidRPr="00ED0FE3">
        <w:rPr>
          <w:sz w:val="24"/>
        </w:rPr>
        <w:t>ым управлением</w:t>
      </w:r>
      <w:r w:rsidRPr="00ED0FE3">
        <w:rPr>
          <w:sz w:val="24"/>
        </w:rPr>
        <w:t xml:space="preserve"> контрольных мероприятий в отчетном периоде, согласно сведениям </w:t>
      </w:r>
      <w:r w:rsidR="003F5D6B" w:rsidRPr="00ED0FE3">
        <w:rPr>
          <w:sz w:val="24"/>
        </w:rPr>
        <w:t xml:space="preserve">финансового управления </w:t>
      </w:r>
      <w:r w:rsidRPr="00ED0FE3">
        <w:rPr>
          <w:sz w:val="24"/>
        </w:rPr>
        <w:t>(единиц);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Кп - количество контрольных мероприятий, утвержденных годовым планом контрольной работы финансов</w:t>
      </w:r>
      <w:r w:rsidR="00B11CE6" w:rsidRPr="00ED0FE3">
        <w:rPr>
          <w:sz w:val="24"/>
        </w:rPr>
        <w:t>ого управления</w:t>
      </w:r>
      <w:r w:rsidRPr="00ED0FE3">
        <w:rPr>
          <w:sz w:val="24"/>
        </w:rPr>
        <w:t xml:space="preserve"> на соответствующий год согласно сведениям финансов</w:t>
      </w:r>
      <w:r w:rsidR="00B11CE6" w:rsidRPr="00ED0FE3">
        <w:rPr>
          <w:sz w:val="24"/>
        </w:rPr>
        <w:t>ого управления</w:t>
      </w:r>
      <w:r w:rsidRPr="00ED0FE3">
        <w:rPr>
          <w:sz w:val="24"/>
        </w:rPr>
        <w:t xml:space="preserve"> (единиц).</w:t>
      </w:r>
    </w:p>
    <w:p w:rsidR="00B11CE6" w:rsidRPr="00ED0FE3" w:rsidRDefault="00B11CE6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Значение показателя "Отношение фактического объема средств бюджета</w:t>
      </w:r>
      <w:r w:rsidR="00B11CE6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, направляемых на выравнивание бюджетной обеспеченности муниципальных образований</w:t>
      </w:r>
      <w:r w:rsidR="00B11CE6" w:rsidRPr="00ED0FE3">
        <w:rPr>
          <w:sz w:val="24"/>
        </w:rPr>
        <w:t xml:space="preserve"> района</w:t>
      </w:r>
      <w:r w:rsidRPr="00ED0FE3">
        <w:rPr>
          <w:sz w:val="24"/>
        </w:rPr>
        <w:t>, к утвержденному плановому значению" определяется по формуле: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</w:p>
    <w:p w:rsidR="00932025" w:rsidRPr="00ED0FE3" w:rsidRDefault="00932025" w:rsidP="00001242">
      <w:pPr>
        <w:pStyle w:val="ConsPlusNonformat"/>
        <w:ind w:firstLine="720"/>
        <w:jc w:val="both"/>
        <w:rPr>
          <w:sz w:val="24"/>
          <w:szCs w:val="24"/>
        </w:rPr>
      </w:pPr>
      <w:r w:rsidRPr="00ED0FE3">
        <w:rPr>
          <w:sz w:val="24"/>
          <w:szCs w:val="24"/>
        </w:rPr>
        <w:t xml:space="preserve">                                Вф</w:t>
      </w:r>
    </w:p>
    <w:p w:rsidR="00932025" w:rsidRPr="00ED0FE3" w:rsidRDefault="00932025" w:rsidP="00001242">
      <w:pPr>
        <w:pStyle w:val="ConsPlusNonformat"/>
        <w:ind w:firstLine="720"/>
        <w:jc w:val="both"/>
        <w:rPr>
          <w:sz w:val="24"/>
          <w:szCs w:val="24"/>
        </w:rPr>
      </w:pPr>
      <w:r w:rsidRPr="00ED0FE3">
        <w:rPr>
          <w:sz w:val="24"/>
          <w:szCs w:val="24"/>
        </w:rPr>
        <w:t xml:space="preserve">                          Дв = ---- x 100%, где:</w:t>
      </w:r>
    </w:p>
    <w:p w:rsidR="00932025" w:rsidRPr="00ED0FE3" w:rsidRDefault="00932025" w:rsidP="00001242">
      <w:pPr>
        <w:pStyle w:val="ConsPlusNonformat"/>
        <w:ind w:firstLine="720"/>
        <w:jc w:val="both"/>
        <w:rPr>
          <w:sz w:val="24"/>
          <w:szCs w:val="24"/>
        </w:rPr>
      </w:pPr>
      <w:r w:rsidRPr="00ED0FE3">
        <w:rPr>
          <w:sz w:val="24"/>
          <w:szCs w:val="24"/>
        </w:rPr>
        <w:t xml:space="preserve">                                Вп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4"/>
        </w:rPr>
      </w:pP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Дв - отношение фактического объема средств бюджета</w:t>
      </w:r>
      <w:r w:rsidR="00B11CE6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, направленных на выравнивание бюджетной обеспеченности муниципальных образований</w:t>
      </w:r>
      <w:r w:rsidR="00B11CE6" w:rsidRPr="00ED0FE3">
        <w:rPr>
          <w:sz w:val="24"/>
        </w:rPr>
        <w:t xml:space="preserve"> района</w:t>
      </w:r>
      <w:r w:rsidRPr="00ED0FE3">
        <w:rPr>
          <w:sz w:val="24"/>
        </w:rPr>
        <w:t>, к утвержденному плановому значению (%);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Вф - объем средств бюджета</w:t>
      </w:r>
      <w:r w:rsidR="00B11CE6" w:rsidRPr="00ED0FE3">
        <w:rPr>
          <w:sz w:val="24"/>
        </w:rPr>
        <w:t xml:space="preserve"> муниципального района </w:t>
      </w:r>
      <w:r w:rsidRPr="00ED0FE3">
        <w:rPr>
          <w:sz w:val="24"/>
        </w:rPr>
        <w:t xml:space="preserve">, направляемый на выравнивание бюджетной обеспеченности муниципальных образований, в отчетном периоде согласно отчету об исполнении консолидированного бюджета </w:t>
      </w:r>
      <w:r w:rsidR="00B11CE6" w:rsidRPr="00ED0FE3">
        <w:rPr>
          <w:sz w:val="24"/>
        </w:rPr>
        <w:t xml:space="preserve">района </w:t>
      </w:r>
      <w:r w:rsidRPr="00ED0FE3">
        <w:rPr>
          <w:sz w:val="24"/>
        </w:rPr>
        <w:t>(тыс. рублей);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Вп - объем средств бюджета</w:t>
      </w:r>
      <w:r w:rsidR="00B11CE6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на выравнивание бюджетной обеспеченности муниципальных образований</w:t>
      </w:r>
      <w:r w:rsidR="00B11CE6" w:rsidRPr="00ED0FE3">
        <w:rPr>
          <w:sz w:val="24"/>
        </w:rPr>
        <w:t xml:space="preserve"> района</w:t>
      </w:r>
      <w:r w:rsidRPr="00ED0FE3">
        <w:rPr>
          <w:sz w:val="24"/>
        </w:rPr>
        <w:t xml:space="preserve"> в соответствующем финансовом году, утвержденный </w:t>
      </w:r>
      <w:r w:rsidR="00B11CE6" w:rsidRPr="00ED0FE3">
        <w:rPr>
          <w:sz w:val="24"/>
        </w:rPr>
        <w:t xml:space="preserve">решением районной Думы </w:t>
      </w:r>
      <w:r w:rsidRPr="00ED0FE3">
        <w:rPr>
          <w:sz w:val="24"/>
        </w:rPr>
        <w:t xml:space="preserve">о бюджете </w:t>
      </w:r>
      <w:r w:rsidR="00B11CE6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на очередной финансовый год и на плановый период (тыс. рублей).</w:t>
      </w:r>
    </w:p>
    <w:p w:rsidR="00B11CE6" w:rsidRPr="00ED0FE3" w:rsidRDefault="00B11CE6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4"/>
        </w:rPr>
      </w:pP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Значение показателя "Перечисление межбюджетных трансфертов бюджетам </w:t>
      </w:r>
      <w:r w:rsidR="0093407E" w:rsidRPr="00ED0FE3">
        <w:rPr>
          <w:sz w:val="24"/>
        </w:rPr>
        <w:t xml:space="preserve">поселений </w:t>
      </w:r>
      <w:r w:rsidRPr="00ED0FE3">
        <w:rPr>
          <w:sz w:val="24"/>
        </w:rPr>
        <w:t>из бюджета</w:t>
      </w:r>
      <w:r w:rsidR="0093407E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, предусмотренных </w:t>
      </w:r>
      <w:r w:rsidR="0093407E" w:rsidRPr="00ED0FE3">
        <w:rPr>
          <w:sz w:val="24"/>
        </w:rPr>
        <w:t xml:space="preserve">Муниципальной </w:t>
      </w:r>
      <w:r w:rsidRPr="00ED0FE3">
        <w:rPr>
          <w:sz w:val="24"/>
        </w:rPr>
        <w:t xml:space="preserve">программой, в объеме, утвержденном </w:t>
      </w:r>
      <w:r w:rsidR="0093407E" w:rsidRPr="00ED0FE3">
        <w:rPr>
          <w:sz w:val="24"/>
        </w:rPr>
        <w:t xml:space="preserve">решением районной Думы </w:t>
      </w:r>
      <w:r w:rsidRPr="00ED0FE3">
        <w:rPr>
          <w:sz w:val="24"/>
        </w:rPr>
        <w:t xml:space="preserve">о бюджете </w:t>
      </w:r>
      <w:r w:rsidR="0093407E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на очередной финансовый год и на плановый период" определяется по формуле: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4"/>
        </w:rPr>
      </w:pPr>
    </w:p>
    <w:p w:rsidR="00932025" w:rsidRPr="00ED0FE3" w:rsidRDefault="00932025" w:rsidP="00001242">
      <w:pPr>
        <w:pStyle w:val="ConsPlusNonformat"/>
        <w:ind w:firstLine="720"/>
        <w:jc w:val="both"/>
        <w:rPr>
          <w:sz w:val="24"/>
          <w:szCs w:val="24"/>
        </w:rPr>
      </w:pPr>
      <w:r w:rsidRPr="00ED0FE3">
        <w:rPr>
          <w:sz w:val="24"/>
          <w:szCs w:val="24"/>
        </w:rPr>
        <w:t xml:space="preserve">                                Мф</w:t>
      </w:r>
    </w:p>
    <w:p w:rsidR="00932025" w:rsidRPr="00ED0FE3" w:rsidRDefault="00932025" w:rsidP="00001242">
      <w:pPr>
        <w:pStyle w:val="ConsPlusNonformat"/>
        <w:ind w:firstLine="720"/>
        <w:jc w:val="both"/>
        <w:rPr>
          <w:sz w:val="24"/>
          <w:szCs w:val="24"/>
        </w:rPr>
      </w:pPr>
      <w:r w:rsidRPr="00ED0FE3">
        <w:rPr>
          <w:sz w:val="24"/>
          <w:szCs w:val="24"/>
        </w:rPr>
        <w:t xml:space="preserve">                          Дм = ---- x 100%, где:</w:t>
      </w:r>
    </w:p>
    <w:p w:rsidR="00932025" w:rsidRPr="00ED0FE3" w:rsidRDefault="00932025" w:rsidP="00001242">
      <w:pPr>
        <w:pStyle w:val="ConsPlusNonformat"/>
        <w:ind w:firstLine="720"/>
        <w:jc w:val="both"/>
        <w:rPr>
          <w:sz w:val="24"/>
          <w:szCs w:val="24"/>
        </w:rPr>
      </w:pPr>
      <w:r w:rsidRPr="00ED0FE3">
        <w:rPr>
          <w:sz w:val="24"/>
          <w:szCs w:val="24"/>
        </w:rPr>
        <w:t xml:space="preserve">                                Мп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4"/>
        </w:rPr>
      </w:pP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Дм - перечисление межбюджетных трансфертов бюджетам</w:t>
      </w:r>
      <w:r w:rsidR="00A94453" w:rsidRPr="00ED0FE3">
        <w:rPr>
          <w:sz w:val="24"/>
        </w:rPr>
        <w:t xml:space="preserve"> поселений </w:t>
      </w:r>
      <w:r w:rsidRPr="00ED0FE3">
        <w:rPr>
          <w:sz w:val="24"/>
        </w:rPr>
        <w:t xml:space="preserve"> из бюджета</w:t>
      </w:r>
      <w:r w:rsidR="00A94453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, предусмотренных </w:t>
      </w:r>
      <w:r w:rsidR="00A94453" w:rsidRPr="00ED0FE3">
        <w:rPr>
          <w:sz w:val="24"/>
        </w:rPr>
        <w:t xml:space="preserve">Муниципальной </w:t>
      </w:r>
      <w:r w:rsidRPr="00ED0FE3">
        <w:rPr>
          <w:sz w:val="24"/>
        </w:rPr>
        <w:t xml:space="preserve">программой, в объеме, утвержденном </w:t>
      </w:r>
      <w:r w:rsidR="00A94453" w:rsidRPr="00ED0FE3">
        <w:rPr>
          <w:sz w:val="24"/>
        </w:rPr>
        <w:t xml:space="preserve">решением районной Думы </w:t>
      </w:r>
      <w:r w:rsidRPr="00ED0FE3">
        <w:rPr>
          <w:sz w:val="24"/>
        </w:rPr>
        <w:t>о бюджете</w:t>
      </w:r>
      <w:r w:rsidR="00A94453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на очередной финансовый год и на плановый период, в отчетном периоде (%);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Мф - объем средств межбюджетных трансфертов, перечисленных бюджетам</w:t>
      </w:r>
      <w:r w:rsidR="00A94453" w:rsidRPr="00ED0FE3">
        <w:rPr>
          <w:sz w:val="24"/>
        </w:rPr>
        <w:t xml:space="preserve"> поселений </w:t>
      </w:r>
      <w:r w:rsidRPr="00ED0FE3">
        <w:rPr>
          <w:sz w:val="24"/>
        </w:rPr>
        <w:t xml:space="preserve"> из бюджета</w:t>
      </w:r>
      <w:r w:rsidR="00A94453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, предусмотренных </w:t>
      </w:r>
      <w:r w:rsidR="00A94453" w:rsidRPr="00ED0FE3">
        <w:rPr>
          <w:sz w:val="24"/>
        </w:rPr>
        <w:t xml:space="preserve">Муниципальной </w:t>
      </w:r>
      <w:r w:rsidRPr="00ED0FE3">
        <w:rPr>
          <w:sz w:val="24"/>
        </w:rPr>
        <w:t xml:space="preserve">программой, в отчетном периоде согласно отчету об исполнении консолидированного бюджета </w:t>
      </w:r>
      <w:r w:rsidR="00A94453" w:rsidRPr="00ED0FE3">
        <w:rPr>
          <w:sz w:val="24"/>
        </w:rPr>
        <w:t xml:space="preserve">района </w:t>
      </w:r>
      <w:r w:rsidRPr="00ED0FE3">
        <w:rPr>
          <w:sz w:val="24"/>
        </w:rPr>
        <w:t>(тыс. рублей);</w:t>
      </w:r>
    </w:p>
    <w:p w:rsidR="00932025" w:rsidRPr="00ED0FE3" w:rsidRDefault="00932025" w:rsidP="00AE47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Мп - объем средств межбюджетных трансфертов бюджетам</w:t>
      </w:r>
      <w:r w:rsidR="00A94453" w:rsidRPr="00ED0FE3">
        <w:rPr>
          <w:sz w:val="24"/>
        </w:rPr>
        <w:t xml:space="preserve"> поселений</w:t>
      </w:r>
      <w:r w:rsidRPr="00ED0FE3">
        <w:rPr>
          <w:sz w:val="24"/>
        </w:rPr>
        <w:t xml:space="preserve"> из бюджета</w:t>
      </w:r>
      <w:r w:rsidR="00A94453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, предусмотренных </w:t>
      </w:r>
      <w:r w:rsidR="00A94453" w:rsidRPr="00ED0FE3">
        <w:rPr>
          <w:sz w:val="24"/>
        </w:rPr>
        <w:t xml:space="preserve">Муниципальной </w:t>
      </w:r>
      <w:r w:rsidRPr="00ED0FE3">
        <w:rPr>
          <w:sz w:val="24"/>
        </w:rPr>
        <w:t xml:space="preserve">программой, утвержденных в соответствующем финансовом году </w:t>
      </w:r>
      <w:r w:rsidR="00A94453" w:rsidRPr="00ED0FE3">
        <w:rPr>
          <w:sz w:val="24"/>
        </w:rPr>
        <w:t xml:space="preserve">решением районной Думы </w:t>
      </w:r>
      <w:r w:rsidRPr="00ED0FE3">
        <w:rPr>
          <w:sz w:val="24"/>
        </w:rPr>
        <w:t xml:space="preserve">о бюджете </w:t>
      </w:r>
      <w:r w:rsidR="00A94453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на очередной финансовый год и на плановый период (тыс. рублей).</w:t>
      </w:r>
    </w:p>
    <w:p w:rsidR="00932025" w:rsidRPr="00ED0FE3" w:rsidRDefault="00932025" w:rsidP="00AE47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Реализация </w:t>
      </w:r>
      <w:r w:rsidR="00E03F36" w:rsidRPr="00ED0FE3">
        <w:rPr>
          <w:sz w:val="24"/>
        </w:rPr>
        <w:t xml:space="preserve">Муниципальной </w:t>
      </w:r>
      <w:r w:rsidRPr="00ED0FE3">
        <w:rPr>
          <w:sz w:val="24"/>
        </w:rPr>
        <w:t>программы позволит достичь: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9D4363">
        <w:rPr>
          <w:sz w:val="24"/>
        </w:rPr>
        <w:t>создания условий для обеспечения сбалансированности и устойчивости бюджетной системы;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сохранения в пределах </w:t>
      </w:r>
      <w:r w:rsidR="00E03F36" w:rsidRPr="00ED0FE3">
        <w:rPr>
          <w:sz w:val="24"/>
        </w:rPr>
        <w:t>50</w:t>
      </w:r>
      <w:r w:rsidRPr="00ED0FE3">
        <w:rPr>
          <w:sz w:val="24"/>
        </w:rPr>
        <w:t xml:space="preserve">% </w:t>
      </w:r>
      <w:r w:rsidR="00337D68">
        <w:rPr>
          <w:sz w:val="24"/>
        </w:rPr>
        <w:t xml:space="preserve">отношения </w:t>
      </w:r>
      <w:r w:rsidRPr="00ED0FE3">
        <w:rPr>
          <w:sz w:val="24"/>
        </w:rPr>
        <w:t xml:space="preserve">объема </w:t>
      </w:r>
      <w:r w:rsidR="00E03F36" w:rsidRPr="00ED0FE3">
        <w:rPr>
          <w:sz w:val="24"/>
        </w:rPr>
        <w:t xml:space="preserve">муниципального </w:t>
      </w:r>
      <w:r w:rsidRPr="00ED0FE3">
        <w:rPr>
          <w:sz w:val="24"/>
        </w:rPr>
        <w:t xml:space="preserve">долга </w:t>
      </w:r>
      <w:r w:rsidR="00E03F36" w:rsidRPr="00ED0FE3">
        <w:rPr>
          <w:sz w:val="24"/>
        </w:rPr>
        <w:t>Тужинского района</w:t>
      </w:r>
      <w:r w:rsidRPr="00ED0FE3">
        <w:rPr>
          <w:sz w:val="24"/>
        </w:rPr>
        <w:t xml:space="preserve"> к общему годовому объему доходов бюджета </w:t>
      </w:r>
      <w:r w:rsidR="00E03F36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без учета объема безвозмездных поступлений;</w:t>
      </w:r>
    </w:p>
    <w:p w:rsidR="00932025" w:rsidRPr="00ED0FE3" w:rsidRDefault="00337D68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>
        <w:rPr>
          <w:sz w:val="24"/>
        </w:rPr>
        <w:t>отношение</w:t>
      </w:r>
      <w:r w:rsidR="00932025" w:rsidRPr="00ED0FE3">
        <w:rPr>
          <w:sz w:val="24"/>
        </w:rPr>
        <w:t xml:space="preserve"> объема расходов на обслуживание </w:t>
      </w:r>
      <w:r w:rsidR="00E03F36" w:rsidRPr="00ED0FE3">
        <w:rPr>
          <w:sz w:val="24"/>
        </w:rPr>
        <w:t xml:space="preserve">муниципального </w:t>
      </w:r>
      <w:r w:rsidR="00932025" w:rsidRPr="00ED0FE3">
        <w:rPr>
          <w:sz w:val="24"/>
        </w:rPr>
        <w:t xml:space="preserve">долга </w:t>
      </w:r>
      <w:r w:rsidR="00E03F36" w:rsidRPr="00ED0FE3">
        <w:rPr>
          <w:sz w:val="24"/>
        </w:rPr>
        <w:t xml:space="preserve">Тужинского района </w:t>
      </w:r>
      <w:r w:rsidR="00932025" w:rsidRPr="00ED0FE3">
        <w:rPr>
          <w:sz w:val="24"/>
        </w:rPr>
        <w:t>к общему объему расходов бюджета</w:t>
      </w:r>
      <w:r w:rsidR="00E03F36" w:rsidRPr="00ED0FE3">
        <w:rPr>
          <w:sz w:val="24"/>
        </w:rPr>
        <w:t xml:space="preserve"> муниципального района</w:t>
      </w:r>
      <w:r w:rsidR="00932025" w:rsidRPr="00ED0FE3">
        <w:rPr>
          <w:sz w:val="24"/>
        </w:rPr>
        <w:t xml:space="preserve">, за исключением объема расходов, которые осуществляются за счет субвенций, предоставляемых из </w:t>
      </w:r>
      <w:r w:rsidR="00E03F36" w:rsidRPr="00ED0FE3">
        <w:rPr>
          <w:sz w:val="24"/>
        </w:rPr>
        <w:t xml:space="preserve">областного </w:t>
      </w:r>
      <w:r w:rsidR="00932025" w:rsidRPr="00ED0FE3">
        <w:rPr>
          <w:sz w:val="24"/>
        </w:rPr>
        <w:t xml:space="preserve"> бюджета, не более 15%;</w:t>
      </w:r>
    </w:p>
    <w:p w:rsidR="00932025" w:rsidRPr="00ED0FE3" w:rsidRDefault="00E03F36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982D8E">
        <w:rPr>
          <w:sz w:val="24"/>
        </w:rPr>
        <w:t xml:space="preserve">Муниципальная </w:t>
      </w:r>
      <w:r w:rsidR="00932025" w:rsidRPr="00982D8E">
        <w:rPr>
          <w:sz w:val="24"/>
        </w:rPr>
        <w:t xml:space="preserve">программа будет реализована </w:t>
      </w:r>
      <w:r w:rsidR="00932025" w:rsidRPr="00982D8E">
        <w:rPr>
          <w:color w:val="auto"/>
          <w:sz w:val="24"/>
        </w:rPr>
        <w:t>с 20</w:t>
      </w:r>
      <w:r w:rsidR="00C410FD">
        <w:rPr>
          <w:color w:val="auto"/>
          <w:sz w:val="24"/>
        </w:rPr>
        <w:t>20</w:t>
      </w:r>
      <w:r w:rsidR="00932025" w:rsidRPr="00982D8E">
        <w:rPr>
          <w:color w:val="auto"/>
          <w:sz w:val="24"/>
        </w:rPr>
        <w:t xml:space="preserve"> по 20</w:t>
      </w:r>
      <w:r w:rsidR="00C410FD">
        <w:rPr>
          <w:color w:val="auto"/>
          <w:sz w:val="24"/>
        </w:rPr>
        <w:t>25</w:t>
      </w:r>
      <w:r w:rsidR="00932025" w:rsidRPr="00ED0FE3">
        <w:rPr>
          <w:sz w:val="24"/>
        </w:rPr>
        <w:t xml:space="preserve"> год</w:t>
      </w:r>
      <w:r w:rsidR="00C410FD">
        <w:rPr>
          <w:sz w:val="24"/>
        </w:rPr>
        <w:t>ы</w:t>
      </w:r>
      <w:r w:rsidR="00932025" w:rsidRPr="00ED0FE3">
        <w:rPr>
          <w:sz w:val="24"/>
        </w:rPr>
        <w:t xml:space="preserve"> без разбивки на этапы.</w:t>
      </w:r>
    </w:p>
    <w:p w:rsidR="00932025" w:rsidRPr="00ED0FE3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932025" w:rsidRPr="00001242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</w:rPr>
      </w:pPr>
      <w:r w:rsidRPr="00001242">
        <w:rPr>
          <w:b/>
          <w:sz w:val="24"/>
        </w:rPr>
        <w:t>3. Обобщенная характеристика мероприятий</w:t>
      </w:r>
    </w:p>
    <w:p w:rsidR="00932025" w:rsidRPr="00001242" w:rsidRDefault="00E54EEB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  <w:r w:rsidRPr="00001242">
        <w:rPr>
          <w:b/>
          <w:sz w:val="24"/>
        </w:rPr>
        <w:t xml:space="preserve">Муниципальной </w:t>
      </w:r>
      <w:r w:rsidR="00932025" w:rsidRPr="00001242">
        <w:rPr>
          <w:b/>
          <w:sz w:val="24"/>
        </w:rPr>
        <w:t>программы</w:t>
      </w:r>
    </w:p>
    <w:p w:rsidR="00932025" w:rsidRPr="00ED0FE3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</w:rPr>
      </w:pP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bookmarkStart w:id="1" w:name="Par370"/>
      <w:bookmarkEnd w:id="1"/>
      <w:r w:rsidRPr="00ED0FE3">
        <w:rPr>
          <w:sz w:val="24"/>
        </w:rPr>
        <w:t>3.1. Решение задачи "Организация бюджетного процесса" будет осуществляться путем проведения основного мероприятия, направленного на обеспечение реализации управления бюджетным процессом, которое предполагает: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составление проекта бюджета</w:t>
      </w:r>
      <w:r w:rsidR="00202EF3" w:rsidRPr="00ED0FE3">
        <w:rPr>
          <w:sz w:val="24"/>
        </w:rPr>
        <w:t xml:space="preserve"> муниципального района</w:t>
      </w:r>
      <w:r w:rsidR="009C4390">
        <w:rPr>
          <w:sz w:val="24"/>
        </w:rPr>
        <w:t xml:space="preserve"> на очередной финансовый год и плановый период</w:t>
      </w:r>
      <w:r w:rsidRPr="00ED0FE3">
        <w:rPr>
          <w:sz w:val="24"/>
        </w:rPr>
        <w:t>;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исполнение бюджета</w:t>
      </w:r>
      <w:r w:rsidR="00202EF3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;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составление бюджетной отчетности об исполнении бюджета</w:t>
      </w:r>
      <w:r w:rsidR="00074205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;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осуществление контроля за исполнением бюджета</w:t>
      </w:r>
      <w:r w:rsidR="00074205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В условиях развития системы управления общественными финансами, применения новых инструментов бюджетной политики планируется</w:t>
      </w:r>
      <w:r w:rsidR="00074205" w:rsidRPr="00ED0FE3">
        <w:rPr>
          <w:sz w:val="24"/>
        </w:rPr>
        <w:t xml:space="preserve"> принимать участие в </w:t>
      </w:r>
      <w:r w:rsidRPr="00ED0FE3">
        <w:rPr>
          <w:sz w:val="24"/>
        </w:rPr>
        <w:t xml:space="preserve">проведение </w:t>
      </w:r>
      <w:r w:rsidR="00074205" w:rsidRPr="00ED0FE3">
        <w:rPr>
          <w:sz w:val="24"/>
        </w:rPr>
        <w:t xml:space="preserve">областных </w:t>
      </w:r>
      <w:r w:rsidRPr="00ED0FE3">
        <w:rPr>
          <w:sz w:val="24"/>
        </w:rPr>
        <w:t>совещаний, конференций, семинаров</w:t>
      </w:r>
      <w:r w:rsidR="009C4390">
        <w:rPr>
          <w:sz w:val="24"/>
        </w:rPr>
        <w:t xml:space="preserve"> (в том числе видео конференции)</w:t>
      </w:r>
      <w:r w:rsidRPr="00ED0FE3">
        <w:rPr>
          <w:sz w:val="24"/>
        </w:rPr>
        <w:t>, что позволит создать условия для принятия своевременных и обоснованных управленческих решений в целях надлежащего качества управления бюджетным процессом.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3.1.1. Составление проекта  бюджета</w:t>
      </w:r>
      <w:r w:rsidR="00074205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До начала составления проекта бюджета </w:t>
      </w:r>
      <w:r w:rsidR="00074205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 xml:space="preserve">осуществляется подготовка проекта постановления </w:t>
      </w:r>
      <w:r w:rsidR="00074205" w:rsidRPr="00ED0FE3">
        <w:rPr>
          <w:sz w:val="24"/>
        </w:rPr>
        <w:t>администрации района</w:t>
      </w:r>
      <w:r w:rsidRPr="00ED0FE3">
        <w:rPr>
          <w:sz w:val="24"/>
        </w:rPr>
        <w:t>, определяющего ответственных исполнителей, порядок и сроки работы над документами и материалами, необходимыми для составления проекта бюджета</w:t>
      </w:r>
      <w:r w:rsidR="00074205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. Также в целях координации деятельности участников бюджетного процесса данным проектом постановления формируется рабочая группа.</w:t>
      </w:r>
    </w:p>
    <w:p w:rsidR="00932025" w:rsidRPr="00ED0FE3" w:rsidRDefault="009C4390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>
        <w:rPr>
          <w:sz w:val="24"/>
        </w:rPr>
        <w:t>Подготовка</w:t>
      </w:r>
      <w:r w:rsidR="00932025" w:rsidRPr="00ED0FE3">
        <w:rPr>
          <w:sz w:val="24"/>
        </w:rPr>
        <w:t xml:space="preserve"> проекта </w:t>
      </w:r>
      <w:r w:rsidR="00074205" w:rsidRPr="00ED0FE3">
        <w:rPr>
          <w:sz w:val="24"/>
        </w:rPr>
        <w:t>решения районной Думы</w:t>
      </w:r>
      <w:r w:rsidR="0099636A">
        <w:rPr>
          <w:sz w:val="24"/>
        </w:rPr>
        <w:t xml:space="preserve"> </w:t>
      </w:r>
      <w:r w:rsidR="00932025" w:rsidRPr="00ED0FE3">
        <w:rPr>
          <w:sz w:val="24"/>
        </w:rPr>
        <w:t>о</w:t>
      </w:r>
      <w:r w:rsidR="009C035B" w:rsidRPr="00ED0FE3">
        <w:rPr>
          <w:sz w:val="24"/>
        </w:rPr>
        <w:t xml:space="preserve"> </w:t>
      </w:r>
      <w:r w:rsidR="00932025" w:rsidRPr="00ED0FE3">
        <w:rPr>
          <w:sz w:val="24"/>
        </w:rPr>
        <w:t>бюджете</w:t>
      </w:r>
      <w:r w:rsidR="00074205" w:rsidRPr="00ED0FE3">
        <w:rPr>
          <w:sz w:val="24"/>
        </w:rPr>
        <w:t xml:space="preserve"> муниципального района</w:t>
      </w:r>
      <w:r w:rsidR="00932025" w:rsidRPr="00ED0FE3">
        <w:rPr>
          <w:sz w:val="24"/>
        </w:rPr>
        <w:t xml:space="preserve"> на очередной финансовый год и на плановый период осуществляется в соответствии с задачами социально-экономической и бюджетной политики, определяемыми ежегодным Бюджетным посланием Президента Российской Федерации Федеральному Собранию Российской Федерации, Бюджетным посланием Губернатора Кировской области</w:t>
      </w:r>
      <w:r w:rsidR="00074205" w:rsidRPr="00ED0FE3">
        <w:rPr>
          <w:sz w:val="24"/>
        </w:rPr>
        <w:t>, главы Тужинского района</w:t>
      </w:r>
      <w:r w:rsidR="00932025" w:rsidRPr="00ED0FE3">
        <w:rPr>
          <w:sz w:val="24"/>
        </w:rPr>
        <w:t xml:space="preserve"> и прогнозом социально-экономического развития</w:t>
      </w:r>
      <w:r w:rsidR="00074205" w:rsidRPr="00ED0FE3">
        <w:rPr>
          <w:sz w:val="24"/>
        </w:rPr>
        <w:t xml:space="preserve"> Тужинского района</w:t>
      </w:r>
      <w:r w:rsidR="00932025" w:rsidRPr="00ED0FE3">
        <w:rPr>
          <w:sz w:val="24"/>
        </w:rPr>
        <w:t xml:space="preserve">, с соблюдением требований бюджетного законодательства и </w:t>
      </w:r>
      <w:r w:rsidR="00074205" w:rsidRPr="00ED0FE3">
        <w:rPr>
          <w:sz w:val="24"/>
        </w:rPr>
        <w:t xml:space="preserve">решения Тужинской районной Думы от 12.12.2008 № 36/288 </w:t>
      </w:r>
      <w:r w:rsidR="00932025" w:rsidRPr="00ED0FE3">
        <w:rPr>
          <w:sz w:val="24"/>
        </w:rPr>
        <w:t>"О</w:t>
      </w:r>
      <w:r w:rsidR="00074205" w:rsidRPr="00ED0FE3">
        <w:rPr>
          <w:sz w:val="24"/>
        </w:rPr>
        <w:t>б</w:t>
      </w:r>
      <w:r w:rsidR="00932025" w:rsidRPr="00ED0FE3">
        <w:rPr>
          <w:sz w:val="24"/>
        </w:rPr>
        <w:t xml:space="preserve"> </w:t>
      </w:r>
      <w:r w:rsidR="00074205" w:rsidRPr="00ED0FE3">
        <w:rPr>
          <w:sz w:val="24"/>
        </w:rPr>
        <w:t xml:space="preserve">утверждении Положения о </w:t>
      </w:r>
      <w:r w:rsidR="00932025" w:rsidRPr="00ED0FE3">
        <w:rPr>
          <w:sz w:val="24"/>
        </w:rPr>
        <w:t xml:space="preserve">бюджетном процессе </w:t>
      </w:r>
      <w:r w:rsidR="00074205" w:rsidRPr="00ED0FE3">
        <w:rPr>
          <w:sz w:val="24"/>
        </w:rPr>
        <w:t xml:space="preserve">в муниципальном образовании Тужинский муниципальный район» </w:t>
      </w:r>
      <w:r w:rsidR="00932025" w:rsidRPr="00ED0FE3">
        <w:rPr>
          <w:sz w:val="24"/>
        </w:rPr>
        <w:t>к срокам его подготовки, содержанию, обосновывающим материалам.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Планирование доходов и расходов бюджета</w:t>
      </w:r>
      <w:r w:rsidR="00074205" w:rsidRPr="00ED0FE3">
        <w:rPr>
          <w:sz w:val="24"/>
        </w:rPr>
        <w:t xml:space="preserve"> муниципального района </w:t>
      </w:r>
      <w:r w:rsidRPr="00ED0FE3">
        <w:rPr>
          <w:sz w:val="24"/>
        </w:rPr>
        <w:t xml:space="preserve"> осуществляется в соответствии с </w:t>
      </w:r>
      <w:r w:rsidR="00074205" w:rsidRPr="00ED0FE3">
        <w:rPr>
          <w:sz w:val="24"/>
        </w:rPr>
        <w:t>Методикой</w:t>
      </w:r>
      <w:r w:rsidRPr="00ED0FE3">
        <w:rPr>
          <w:sz w:val="24"/>
        </w:rPr>
        <w:t xml:space="preserve"> формирования налоговых и неналоговых доходов бюджета</w:t>
      </w:r>
      <w:r w:rsidR="00074205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и Методикой планирования бюджетных ассигнований бюджета</w:t>
      </w:r>
      <w:r w:rsidR="00074205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, которые</w:t>
      </w:r>
      <w:r w:rsidR="009C4390">
        <w:rPr>
          <w:sz w:val="24"/>
        </w:rPr>
        <w:t xml:space="preserve"> ежегодно</w:t>
      </w:r>
      <w:r w:rsidRPr="00ED0FE3">
        <w:rPr>
          <w:sz w:val="24"/>
        </w:rPr>
        <w:t xml:space="preserve"> уточняются в связи с изменением бюджетного законодательства.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В этих целях главными администраторами доходов бюджета </w:t>
      </w:r>
      <w:r w:rsidR="00074205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и главными распорядителями средств бюджета</w:t>
      </w:r>
      <w:r w:rsidR="00074205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осуществляется представление необходимых сведений, расчетов и документов для формирования бюджета</w:t>
      </w:r>
      <w:r w:rsidR="00667924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. </w:t>
      </w:r>
      <w:r w:rsidR="00667924" w:rsidRPr="00ED0FE3">
        <w:rPr>
          <w:sz w:val="24"/>
        </w:rPr>
        <w:t>Ф</w:t>
      </w:r>
      <w:r w:rsidRPr="00ED0FE3">
        <w:rPr>
          <w:sz w:val="24"/>
        </w:rPr>
        <w:t>инансов</w:t>
      </w:r>
      <w:r w:rsidR="00667924" w:rsidRPr="00ED0FE3">
        <w:rPr>
          <w:sz w:val="24"/>
        </w:rPr>
        <w:t>ым управлением</w:t>
      </w:r>
      <w:r w:rsidRPr="00ED0FE3">
        <w:rPr>
          <w:sz w:val="24"/>
        </w:rPr>
        <w:t xml:space="preserve"> проводиться анализ представленных предложений, осуществление при необходимости согласительных процедур и формирование проекта бюджета </w:t>
      </w:r>
      <w:r w:rsidR="00667924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на очередной финансовый год и на плановый период, документов и материалов к нему.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В целях определения необходимого объема </w:t>
      </w:r>
      <w:r w:rsidR="00667924" w:rsidRPr="00ED0FE3">
        <w:rPr>
          <w:sz w:val="24"/>
        </w:rPr>
        <w:t xml:space="preserve">муниципальных </w:t>
      </w:r>
      <w:r w:rsidRPr="00ED0FE3">
        <w:rPr>
          <w:sz w:val="24"/>
        </w:rPr>
        <w:t xml:space="preserve">услуг (работ) ежегодно </w:t>
      </w:r>
      <w:r w:rsidR="00667924" w:rsidRPr="00ED0FE3">
        <w:rPr>
          <w:sz w:val="24"/>
        </w:rPr>
        <w:t xml:space="preserve">участникам бюджетного процесса </w:t>
      </w:r>
      <w:r w:rsidRPr="00ED0FE3">
        <w:rPr>
          <w:sz w:val="24"/>
        </w:rPr>
        <w:t xml:space="preserve">проводится оценка потребности в предоставлении </w:t>
      </w:r>
      <w:r w:rsidR="00667924" w:rsidRPr="00ED0FE3">
        <w:rPr>
          <w:sz w:val="24"/>
        </w:rPr>
        <w:t xml:space="preserve">муниципальных </w:t>
      </w:r>
      <w:r w:rsidRPr="00ED0FE3">
        <w:rPr>
          <w:sz w:val="24"/>
        </w:rPr>
        <w:t xml:space="preserve">услуг (выполнении работ), результаты которой представляются в </w:t>
      </w:r>
      <w:r w:rsidR="009C4390">
        <w:rPr>
          <w:sz w:val="24"/>
        </w:rPr>
        <w:t>Ф</w:t>
      </w:r>
      <w:r w:rsidRPr="00ED0FE3">
        <w:rPr>
          <w:sz w:val="24"/>
        </w:rPr>
        <w:t>инансов</w:t>
      </w:r>
      <w:r w:rsidR="00667924" w:rsidRPr="00ED0FE3">
        <w:rPr>
          <w:sz w:val="24"/>
        </w:rPr>
        <w:t>ое управление</w:t>
      </w:r>
      <w:r w:rsidRPr="00ED0FE3">
        <w:rPr>
          <w:sz w:val="24"/>
        </w:rPr>
        <w:t xml:space="preserve">. </w:t>
      </w:r>
      <w:r w:rsidR="00667924" w:rsidRPr="00ED0FE3">
        <w:rPr>
          <w:sz w:val="24"/>
        </w:rPr>
        <w:t>Ф</w:t>
      </w:r>
      <w:r w:rsidRPr="00ED0FE3">
        <w:rPr>
          <w:sz w:val="24"/>
        </w:rPr>
        <w:t>инансов</w:t>
      </w:r>
      <w:r w:rsidR="00667924" w:rsidRPr="00ED0FE3">
        <w:rPr>
          <w:sz w:val="24"/>
        </w:rPr>
        <w:t>ое управление</w:t>
      </w:r>
      <w:r w:rsidRPr="00ED0FE3">
        <w:rPr>
          <w:sz w:val="24"/>
        </w:rPr>
        <w:t xml:space="preserve"> осуществляет анализ представленной потребности. Результатом проведенного анализа является подготовка правовых актов </w:t>
      </w:r>
      <w:r w:rsidR="00667924" w:rsidRPr="00ED0FE3">
        <w:rPr>
          <w:sz w:val="24"/>
        </w:rPr>
        <w:t xml:space="preserve">администрации Тужинского </w:t>
      </w:r>
      <w:r w:rsidR="009C4390">
        <w:rPr>
          <w:sz w:val="24"/>
        </w:rPr>
        <w:t xml:space="preserve">муниципального </w:t>
      </w:r>
      <w:r w:rsidR="00667924" w:rsidRPr="00ED0FE3">
        <w:rPr>
          <w:sz w:val="24"/>
        </w:rPr>
        <w:t xml:space="preserve">района </w:t>
      </w:r>
      <w:r w:rsidRPr="00ED0FE3">
        <w:rPr>
          <w:sz w:val="24"/>
        </w:rPr>
        <w:t xml:space="preserve">по утверждению финансового норматива и объема оказываемых </w:t>
      </w:r>
      <w:r w:rsidR="00667924" w:rsidRPr="00ED0FE3">
        <w:rPr>
          <w:sz w:val="24"/>
        </w:rPr>
        <w:t xml:space="preserve">муниципальных </w:t>
      </w:r>
      <w:r w:rsidRPr="00ED0FE3">
        <w:rPr>
          <w:sz w:val="24"/>
        </w:rPr>
        <w:t xml:space="preserve">услуг (выполняемых работ). Работа по данным направлениям является обязательным этапом разработки проекта бюджета </w:t>
      </w:r>
      <w:r w:rsidR="00667924" w:rsidRPr="00ED0FE3">
        <w:rPr>
          <w:sz w:val="24"/>
        </w:rPr>
        <w:t xml:space="preserve"> муниципального района </w:t>
      </w:r>
      <w:r w:rsidRPr="00ED0FE3">
        <w:rPr>
          <w:sz w:val="24"/>
        </w:rPr>
        <w:t xml:space="preserve">на очередной финансовый год и на плановый период и позволяет формализовать процедуру планирования бюджетных расходов и поставить их в зависимость от количества предоставляемых </w:t>
      </w:r>
      <w:r w:rsidR="00667924" w:rsidRPr="00ED0FE3">
        <w:rPr>
          <w:sz w:val="24"/>
        </w:rPr>
        <w:t xml:space="preserve">муниципальных </w:t>
      </w:r>
      <w:r w:rsidRPr="00ED0FE3">
        <w:rPr>
          <w:sz w:val="24"/>
        </w:rPr>
        <w:t xml:space="preserve">услуг (работ). Утвержденные финансовые нормативы </w:t>
      </w:r>
      <w:r w:rsidR="00667924" w:rsidRPr="00ED0FE3">
        <w:rPr>
          <w:sz w:val="24"/>
        </w:rPr>
        <w:t xml:space="preserve">муниципальных </w:t>
      </w:r>
      <w:r w:rsidRPr="00ED0FE3">
        <w:rPr>
          <w:sz w:val="24"/>
        </w:rPr>
        <w:t xml:space="preserve">услуг (работ) используются для планирования ассигнований главным распорядителям средств бюджета </w:t>
      </w:r>
      <w:r w:rsidR="00667924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на соответствующий финансовый год и на плановый период.</w:t>
      </w:r>
    </w:p>
    <w:p w:rsidR="00B7170B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Составленный проект бюджета </w:t>
      </w:r>
      <w:r w:rsidR="00B7170B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 xml:space="preserve">на очередной финансовый год и на плановый период представляется в срок, установленный </w:t>
      </w:r>
      <w:r w:rsidR="00B7170B" w:rsidRPr="00ED0FE3">
        <w:rPr>
          <w:sz w:val="24"/>
        </w:rPr>
        <w:t>решением районной Думы от 12.12.2008 № 36/288 "Об утверждении Положения о бюджетном процессе в муниципальном образовании Тужинский муниципальный район»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До внесения проекта </w:t>
      </w:r>
      <w:r w:rsidR="00F014B8" w:rsidRPr="00ED0FE3">
        <w:rPr>
          <w:sz w:val="24"/>
        </w:rPr>
        <w:t xml:space="preserve">решения районной </w:t>
      </w:r>
      <w:r w:rsidR="009C035B" w:rsidRPr="00ED0FE3">
        <w:rPr>
          <w:sz w:val="24"/>
        </w:rPr>
        <w:t>Дум</w:t>
      </w:r>
      <w:r w:rsidR="00C84CCD">
        <w:rPr>
          <w:sz w:val="24"/>
        </w:rPr>
        <w:t>ы</w:t>
      </w:r>
      <w:r w:rsidR="009C035B" w:rsidRPr="00ED0FE3">
        <w:rPr>
          <w:sz w:val="24"/>
        </w:rPr>
        <w:t xml:space="preserve"> </w:t>
      </w:r>
      <w:r w:rsidRPr="00ED0FE3">
        <w:rPr>
          <w:sz w:val="24"/>
        </w:rPr>
        <w:t>о бюджете</w:t>
      </w:r>
      <w:r w:rsidR="00F014B8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на очередной финансовый год и на плановый период на рассмотрение </w:t>
      </w:r>
      <w:r w:rsidR="00F014B8" w:rsidRPr="00ED0FE3">
        <w:rPr>
          <w:sz w:val="24"/>
        </w:rPr>
        <w:t xml:space="preserve">районной Думе </w:t>
      </w:r>
      <w:r w:rsidRPr="00ED0FE3">
        <w:rPr>
          <w:sz w:val="24"/>
        </w:rPr>
        <w:t>в целях реализации требований, установленных Федеральн</w:t>
      </w:r>
      <w:r w:rsidR="00F014B8" w:rsidRPr="00ED0FE3">
        <w:rPr>
          <w:sz w:val="24"/>
        </w:rPr>
        <w:t>ым</w:t>
      </w:r>
      <w:r w:rsidRPr="00ED0FE3">
        <w:rPr>
          <w:sz w:val="24"/>
        </w:rPr>
        <w:t xml:space="preserve"> закон</w:t>
      </w:r>
      <w:r w:rsidR="00F014B8" w:rsidRPr="00ED0FE3">
        <w:rPr>
          <w:sz w:val="24"/>
        </w:rPr>
        <w:t>ом</w:t>
      </w:r>
      <w:r w:rsidRPr="00ED0FE3">
        <w:rPr>
          <w:sz w:val="24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r w:rsidR="00F014B8" w:rsidRPr="00ED0FE3">
        <w:rPr>
          <w:sz w:val="24"/>
        </w:rPr>
        <w:t>решением районной Думы от 12.12.2008 № 36/288 "Об утверждении Положения о бюджетном процессе в муниципальном образовании Тужинский муниципальный район»</w:t>
      </w:r>
      <w:r w:rsidRPr="00ED0FE3">
        <w:rPr>
          <w:sz w:val="24"/>
        </w:rPr>
        <w:t xml:space="preserve">, проводятся публичные слушания по проекту </w:t>
      </w:r>
      <w:r w:rsidR="00F014B8" w:rsidRPr="00ED0FE3">
        <w:rPr>
          <w:sz w:val="24"/>
        </w:rPr>
        <w:t xml:space="preserve">решения районной Думы </w:t>
      </w:r>
      <w:r w:rsidRPr="00ED0FE3">
        <w:rPr>
          <w:sz w:val="24"/>
        </w:rPr>
        <w:t xml:space="preserve">о бюджете </w:t>
      </w:r>
      <w:r w:rsidR="00F014B8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на очередной финансовый год и на плановый период.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В результате реализации данного мероприятия будут обеспечены своевременная подготовка и внесение на рассмотрение и утверждение </w:t>
      </w:r>
      <w:r w:rsidR="007861CA" w:rsidRPr="00ED0FE3">
        <w:rPr>
          <w:sz w:val="24"/>
        </w:rPr>
        <w:t xml:space="preserve">районной Думе </w:t>
      </w:r>
      <w:r w:rsidRPr="00ED0FE3">
        <w:rPr>
          <w:sz w:val="24"/>
        </w:rPr>
        <w:t xml:space="preserve">проекта </w:t>
      </w:r>
      <w:r w:rsidR="007861CA" w:rsidRPr="00ED0FE3">
        <w:rPr>
          <w:sz w:val="24"/>
        </w:rPr>
        <w:t xml:space="preserve">решения районной Думы </w:t>
      </w:r>
      <w:r w:rsidRPr="00ED0FE3">
        <w:rPr>
          <w:sz w:val="24"/>
        </w:rPr>
        <w:t xml:space="preserve">о бюджете </w:t>
      </w:r>
      <w:r w:rsidR="007861CA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на очередной финансовый год и на плановый период.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3.1.2. Исполнение бюджета </w:t>
      </w:r>
      <w:r w:rsidR="007861CA" w:rsidRPr="00ED0FE3">
        <w:rPr>
          <w:sz w:val="24"/>
        </w:rPr>
        <w:t>муниципального района</w:t>
      </w:r>
      <w:r w:rsidRPr="00ED0FE3">
        <w:rPr>
          <w:sz w:val="24"/>
        </w:rPr>
        <w:t>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В целях обеспечения исполнения </w:t>
      </w:r>
      <w:r w:rsidR="007861CA" w:rsidRPr="00ED0FE3">
        <w:rPr>
          <w:sz w:val="24"/>
        </w:rPr>
        <w:t xml:space="preserve">решения районной Думы </w:t>
      </w:r>
      <w:r w:rsidRPr="00ED0FE3">
        <w:rPr>
          <w:sz w:val="24"/>
        </w:rPr>
        <w:t>о бюджете</w:t>
      </w:r>
      <w:r w:rsidR="007861CA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на очередной финан</w:t>
      </w:r>
      <w:r w:rsidR="00980305">
        <w:rPr>
          <w:sz w:val="24"/>
        </w:rPr>
        <w:t>совый год и на плановый период, после его утверждения, в срок не позднее</w:t>
      </w:r>
      <w:r w:rsidRPr="00ED0FE3">
        <w:rPr>
          <w:sz w:val="24"/>
        </w:rPr>
        <w:t xml:space="preserve"> </w:t>
      </w:r>
      <w:r w:rsidR="00980305">
        <w:rPr>
          <w:sz w:val="24"/>
        </w:rPr>
        <w:t>30 дней,</w:t>
      </w:r>
      <w:r w:rsidR="007861CA" w:rsidRPr="00ED0FE3">
        <w:rPr>
          <w:sz w:val="24"/>
        </w:rPr>
        <w:t xml:space="preserve"> </w:t>
      </w:r>
      <w:r w:rsidR="00980305">
        <w:rPr>
          <w:sz w:val="24"/>
        </w:rPr>
        <w:t xml:space="preserve">принимается постановление </w:t>
      </w:r>
      <w:r w:rsidR="007861CA" w:rsidRPr="00ED0FE3">
        <w:rPr>
          <w:sz w:val="24"/>
        </w:rPr>
        <w:t>администрации Тужинского</w:t>
      </w:r>
      <w:r w:rsidR="00980305">
        <w:rPr>
          <w:sz w:val="24"/>
        </w:rPr>
        <w:t xml:space="preserve"> муниципального</w:t>
      </w:r>
      <w:r w:rsidR="007861CA" w:rsidRPr="00ED0FE3">
        <w:rPr>
          <w:sz w:val="24"/>
        </w:rPr>
        <w:t xml:space="preserve"> района </w:t>
      </w:r>
      <w:r w:rsidRPr="00ED0FE3">
        <w:rPr>
          <w:sz w:val="24"/>
        </w:rPr>
        <w:t xml:space="preserve">о мерах по выполнению указанного </w:t>
      </w:r>
      <w:r w:rsidR="007861CA" w:rsidRPr="00ED0FE3">
        <w:rPr>
          <w:sz w:val="24"/>
        </w:rPr>
        <w:t>решения</w:t>
      </w:r>
      <w:r w:rsidRPr="00ED0FE3">
        <w:rPr>
          <w:sz w:val="24"/>
        </w:rPr>
        <w:t>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Реализация взаимоувязанных мер по организации исполнения бюджета </w:t>
      </w:r>
      <w:r w:rsidR="007861CA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будет</w:t>
      </w:r>
      <w:r w:rsidR="007861CA" w:rsidRPr="00ED0FE3">
        <w:rPr>
          <w:sz w:val="24"/>
        </w:rPr>
        <w:t xml:space="preserve"> </w:t>
      </w:r>
      <w:r w:rsidRPr="00ED0FE3">
        <w:rPr>
          <w:sz w:val="24"/>
        </w:rPr>
        <w:t>предусматривать: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составление, утверждение и ведение сводной бюджетной росписи бюджета</w:t>
      </w:r>
      <w:r w:rsidR="007861CA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, лимитов бюджетных обязательств;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доведение утвержденных объемов бюджетных ассигнований, лимитов бюджетных обязательств до главных распорядителей средств бюджета</w:t>
      </w:r>
      <w:r w:rsidR="007861CA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;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открытие и ведение лицевых счетов главных администраторов  бюджета</w:t>
      </w:r>
      <w:r w:rsidR="007861CA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, главных распорядителей и получателей средств бюджета</w:t>
      </w:r>
      <w:r w:rsidR="007861CA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для осуществления операций со средствами бюджета</w:t>
      </w:r>
      <w:r w:rsidR="007861CA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;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составление, утверждение и ведение кассового плана, представляющего собой прогноз кассовых поступлений в бюджет</w:t>
      </w:r>
      <w:r w:rsidR="007861CA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и кассовых выплат из бюджета</w:t>
      </w:r>
      <w:r w:rsidR="007861CA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в текущем финансовом году;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кассовое обслуживание исполнения  бюджета</w:t>
      </w:r>
      <w:r w:rsidR="007861CA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, обеспечение исполнения бюджетных обязательств.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281B17">
        <w:rPr>
          <w:sz w:val="24"/>
        </w:rPr>
        <w:t xml:space="preserve">Организация исполнения бюджета </w:t>
      </w:r>
      <w:r w:rsidR="007861CA" w:rsidRPr="00281B17">
        <w:rPr>
          <w:sz w:val="24"/>
        </w:rPr>
        <w:t xml:space="preserve">муниципального района </w:t>
      </w:r>
      <w:r w:rsidRPr="00281B17">
        <w:rPr>
          <w:sz w:val="24"/>
        </w:rPr>
        <w:t xml:space="preserve">будет осуществляться в соответствии с Порядком исполнения бюджета </w:t>
      </w:r>
      <w:r w:rsidR="007861CA" w:rsidRPr="00281B17">
        <w:rPr>
          <w:sz w:val="24"/>
        </w:rPr>
        <w:t xml:space="preserve">муниципального района </w:t>
      </w:r>
      <w:r w:rsidRPr="00281B17">
        <w:rPr>
          <w:sz w:val="24"/>
        </w:rPr>
        <w:t>по расходам и источникам финансирования дефицита бюджета</w:t>
      </w:r>
      <w:r w:rsidR="007861CA" w:rsidRPr="00281B17">
        <w:rPr>
          <w:sz w:val="24"/>
        </w:rPr>
        <w:t xml:space="preserve"> муниципального района</w:t>
      </w:r>
      <w:r w:rsidRPr="00281B17">
        <w:rPr>
          <w:sz w:val="24"/>
        </w:rPr>
        <w:t>.</w:t>
      </w:r>
    </w:p>
    <w:p w:rsidR="000938E4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В целях обеспечения координации взаимодействия органов </w:t>
      </w:r>
      <w:r w:rsidR="001D6623" w:rsidRPr="00ED0FE3">
        <w:rPr>
          <w:sz w:val="24"/>
        </w:rPr>
        <w:t xml:space="preserve">местного самоуправления района </w:t>
      </w:r>
      <w:r w:rsidRPr="00ED0FE3">
        <w:rPr>
          <w:sz w:val="24"/>
        </w:rPr>
        <w:t xml:space="preserve"> с территориальными органами федеральных органов исполнительной власти, органами местного самоуправления муниципальных образований </w:t>
      </w:r>
      <w:r w:rsidR="001D6623" w:rsidRPr="00ED0FE3">
        <w:rPr>
          <w:sz w:val="24"/>
        </w:rPr>
        <w:t>района</w:t>
      </w:r>
      <w:r w:rsidRPr="00ED0FE3">
        <w:rPr>
          <w:sz w:val="24"/>
        </w:rPr>
        <w:t xml:space="preserve">, предприятиями и организациями всех форм собственности, осуществляющими на территории </w:t>
      </w:r>
      <w:r w:rsidR="001D6623" w:rsidRPr="00ED0FE3">
        <w:rPr>
          <w:sz w:val="24"/>
        </w:rPr>
        <w:t xml:space="preserve">Тужинского района </w:t>
      </w:r>
      <w:r w:rsidRPr="00ED0FE3">
        <w:rPr>
          <w:sz w:val="24"/>
        </w:rPr>
        <w:t xml:space="preserve">свою деятельность по реализации мер, направленных на своевременное поступление налоговых и неналоговых доходов в бюджеты бюджетной системы Российской Федерации, а также принятия оперативных решений при возникновении ситуаций, имеющих негативные последствия в процессе исполнения доходной части бюджетов, в </w:t>
      </w:r>
      <w:r w:rsidR="001D6623" w:rsidRPr="00ED0FE3">
        <w:rPr>
          <w:sz w:val="24"/>
        </w:rPr>
        <w:t xml:space="preserve">администрации Тужинского </w:t>
      </w:r>
      <w:r w:rsidR="000938E4">
        <w:rPr>
          <w:sz w:val="24"/>
        </w:rPr>
        <w:t xml:space="preserve">муниципального </w:t>
      </w:r>
      <w:r w:rsidR="001D6623" w:rsidRPr="00ED0FE3">
        <w:rPr>
          <w:sz w:val="24"/>
        </w:rPr>
        <w:t xml:space="preserve">района </w:t>
      </w:r>
      <w:r w:rsidRPr="00ED0FE3">
        <w:rPr>
          <w:sz w:val="24"/>
        </w:rPr>
        <w:t>создана Межведомственная комиссия по обеспечению поступления налоговых и неналоговых доходов в бюджеты бюджетной системы Российской Федера</w:t>
      </w:r>
      <w:r w:rsidR="000938E4">
        <w:rPr>
          <w:sz w:val="24"/>
        </w:rPr>
        <w:t>ции.</w:t>
      </w:r>
    </w:p>
    <w:p w:rsidR="00932025" w:rsidRPr="000938E4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6A7B7E">
        <w:rPr>
          <w:sz w:val="24"/>
        </w:rPr>
        <w:t xml:space="preserve">В целях качественного исполнения бюджета </w:t>
      </w:r>
      <w:r w:rsidR="007C34E0" w:rsidRPr="006A7B7E">
        <w:rPr>
          <w:sz w:val="24"/>
        </w:rPr>
        <w:t xml:space="preserve">муниципального района </w:t>
      </w:r>
      <w:r w:rsidRPr="006A7B7E">
        <w:rPr>
          <w:sz w:val="24"/>
        </w:rPr>
        <w:t xml:space="preserve">по доходам, привлечения дополнительных доходов и снижения задолженности по платежам в бюджет </w:t>
      </w:r>
      <w:r w:rsidR="000938E4" w:rsidRPr="000938E4">
        <w:rPr>
          <w:sz w:val="24"/>
        </w:rPr>
        <w:t>администраций Тужинского муниципального района, на основании представленного проекта Финансового управления, принято постановление</w:t>
      </w:r>
      <w:r w:rsidRPr="000938E4">
        <w:rPr>
          <w:sz w:val="24"/>
        </w:rPr>
        <w:t xml:space="preserve"> от </w:t>
      </w:r>
      <w:r w:rsidR="000938E4" w:rsidRPr="000938E4">
        <w:rPr>
          <w:sz w:val="24"/>
        </w:rPr>
        <w:t>29</w:t>
      </w:r>
      <w:r w:rsidR="006A7B7E" w:rsidRPr="000938E4">
        <w:rPr>
          <w:sz w:val="24"/>
        </w:rPr>
        <w:t>.</w:t>
      </w:r>
      <w:r w:rsidR="000938E4" w:rsidRPr="000938E4">
        <w:rPr>
          <w:sz w:val="24"/>
        </w:rPr>
        <w:t>03</w:t>
      </w:r>
      <w:r w:rsidR="006A7B7E" w:rsidRPr="000938E4">
        <w:rPr>
          <w:sz w:val="24"/>
        </w:rPr>
        <w:t>.201</w:t>
      </w:r>
      <w:r w:rsidR="000938E4" w:rsidRPr="000938E4">
        <w:rPr>
          <w:sz w:val="24"/>
        </w:rPr>
        <w:t>6</w:t>
      </w:r>
      <w:r w:rsidRPr="000938E4">
        <w:rPr>
          <w:sz w:val="24"/>
        </w:rPr>
        <w:t xml:space="preserve"> N </w:t>
      </w:r>
      <w:r w:rsidR="000938E4" w:rsidRPr="000938E4">
        <w:rPr>
          <w:sz w:val="24"/>
        </w:rPr>
        <w:t>82</w:t>
      </w:r>
      <w:r w:rsidRPr="000938E4">
        <w:rPr>
          <w:sz w:val="24"/>
        </w:rPr>
        <w:t xml:space="preserve"> "</w:t>
      </w:r>
      <w:r w:rsidR="00827419" w:rsidRPr="000938E4">
        <w:rPr>
          <w:sz w:val="24"/>
        </w:rPr>
        <w:t xml:space="preserve">Об утверждении Плана мероприятий  </w:t>
      </w:r>
      <w:r w:rsidRPr="000938E4">
        <w:rPr>
          <w:sz w:val="24"/>
        </w:rPr>
        <w:t xml:space="preserve"> на 201</w:t>
      </w:r>
      <w:r w:rsidR="000938E4" w:rsidRPr="000938E4">
        <w:rPr>
          <w:sz w:val="24"/>
        </w:rPr>
        <w:t>6</w:t>
      </w:r>
      <w:r w:rsidRPr="000938E4">
        <w:rPr>
          <w:sz w:val="24"/>
        </w:rPr>
        <w:t xml:space="preserve"> - 201</w:t>
      </w:r>
      <w:r w:rsidR="000938E4" w:rsidRPr="000938E4">
        <w:rPr>
          <w:sz w:val="24"/>
        </w:rPr>
        <w:t>8</w:t>
      </w:r>
      <w:r w:rsidRPr="000938E4">
        <w:rPr>
          <w:sz w:val="24"/>
        </w:rPr>
        <w:t xml:space="preserve"> годы по повышению поступлений налоговых и неналоговых доходов, а также по сокращению недоимки бюджетов бюджетно</w:t>
      </w:r>
      <w:r w:rsidR="000938E4" w:rsidRPr="000938E4">
        <w:rPr>
          <w:sz w:val="24"/>
        </w:rPr>
        <w:t xml:space="preserve">й системы Российской Федерации", где Финансовое управление </w:t>
      </w:r>
      <w:r w:rsidRPr="000938E4">
        <w:rPr>
          <w:sz w:val="24"/>
        </w:rPr>
        <w:t xml:space="preserve"> является органом, координирующим его исполнение.</w:t>
      </w:r>
    </w:p>
    <w:p w:rsidR="007C34E0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В ходе исполнения бюджета </w:t>
      </w:r>
      <w:r w:rsidR="007C34E0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осуществля</w:t>
      </w:r>
      <w:r w:rsidR="00AD7A0F">
        <w:rPr>
          <w:sz w:val="24"/>
        </w:rPr>
        <w:t>е</w:t>
      </w:r>
      <w:r w:rsidRPr="00ED0FE3">
        <w:rPr>
          <w:sz w:val="24"/>
        </w:rPr>
        <w:t xml:space="preserve">тся проведение анализа поступлений в текущем году доходов в бюджет, освоения бюджетных средств. С учетом анализа поступления доходов и расходования бюджетных средств, принятых нормативных правовых актов, предложений органов </w:t>
      </w:r>
      <w:r w:rsidR="007C34E0" w:rsidRPr="00ED0FE3">
        <w:rPr>
          <w:sz w:val="24"/>
        </w:rPr>
        <w:t>местного самоуправления</w:t>
      </w:r>
      <w:r w:rsidRPr="00ED0FE3">
        <w:rPr>
          <w:sz w:val="24"/>
        </w:rPr>
        <w:t xml:space="preserve">, а также с учетом поступления средств из </w:t>
      </w:r>
      <w:r w:rsidR="007C34E0" w:rsidRPr="00ED0FE3">
        <w:rPr>
          <w:sz w:val="24"/>
        </w:rPr>
        <w:t>областного</w:t>
      </w:r>
      <w:r w:rsidRPr="00ED0FE3">
        <w:rPr>
          <w:sz w:val="24"/>
        </w:rPr>
        <w:t xml:space="preserve"> бюджета, необходимости соблюдения ограничений, установленных Бюджетным </w:t>
      </w:r>
      <w:r w:rsidR="007C34E0" w:rsidRPr="00ED0FE3">
        <w:rPr>
          <w:sz w:val="24"/>
        </w:rPr>
        <w:t>кодексом</w:t>
      </w:r>
      <w:r w:rsidRPr="00ED0FE3">
        <w:rPr>
          <w:sz w:val="24"/>
        </w:rPr>
        <w:t xml:space="preserve"> Российской Федерации, </w:t>
      </w:r>
      <w:r w:rsidR="00AD7A0F">
        <w:rPr>
          <w:sz w:val="24"/>
        </w:rPr>
        <w:t>Ф</w:t>
      </w:r>
      <w:r w:rsidRPr="00ED0FE3">
        <w:rPr>
          <w:sz w:val="24"/>
        </w:rPr>
        <w:t>инансов</w:t>
      </w:r>
      <w:r w:rsidR="007C34E0" w:rsidRPr="00ED0FE3">
        <w:rPr>
          <w:sz w:val="24"/>
        </w:rPr>
        <w:t>ым управлением</w:t>
      </w:r>
      <w:r w:rsidRPr="00ED0FE3">
        <w:rPr>
          <w:sz w:val="24"/>
        </w:rPr>
        <w:t xml:space="preserve"> осуществля</w:t>
      </w:r>
      <w:r w:rsidR="00AD7A0F">
        <w:rPr>
          <w:sz w:val="24"/>
        </w:rPr>
        <w:t>е</w:t>
      </w:r>
      <w:r w:rsidRPr="00ED0FE3">
        <w:rPr>
          <w:sz w:val="24"/>
        </w:rPr>
        <w:t xml:space="preserve">тся подготовка проекта </w:t>
      </w:r>
      <w:r w:rsidR="007C34E0" w:rsidRPr="00ED0FE3">
        <w:rPr>
          <w:sz w:val="24"/>
        </w:rPr>
        <w:t xml:space="preserve">решения районной Думы </w:t>
      </w:r>
      <w:r w:rsidRPr="00ED0FE3">
        <w:rPr>
          <w:sz w:val="24"/>
        </w:rPr>
        <w:t xml:space="preserve">о внесении изменений в </w:t>
      </w:r>
      <w:r w:rsidR="007C34E0" w:rsidRPr="00ED0FE3">
        <w:rPr>
          <w:sz w:val="24"/>
        </w:rPr>
        <w:t xml:space="preserve">решение районной Думы </w:t>
      </w:r>
      <w:r w:rsidRPr="00ED0FE3">
        <w:rPr>
          <w:sz w:val="24"/>
        </w:rPr>
        <w:t xml:space="preserve">о бюджете </w:t>
      </w:r>
      <w:r w:rsidR="007C34E0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 xml:space="preserve">на очередной финансовый год и на плановый период и его представление на рассмотрение и утверждение </w:t>
      </w:r>
      <w:r w:rsidR="007C34E0" w:rsidRPr="00ED0FE3">
        <w:rPr>
          <w:sz w:val="24"/>
        </w:rPr>
        <w:t xml:space="preserve">Тужинской районной Думе.  </w:t>
      </w:r>
    </w:p>
    <w:p w:rsidR="0039729E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3.1.3. </w:t>
      </w:r>
      <w:r w:rsidR="00AD7A0F">
        <w:rPr>
          <w:sz w:val="24"/>
        </w:rPr>
        <w:t>Контроль по с</w:t>
      </w:r>
      <w:r w:rsidRPr="00ED0FE3">
        <w:rPr>
          <w:sz w:val="24"/>
        </w:rPr>
        <w:t>облюдени</w:t>
      </w:r>
      <w:r w:rsidR="00AD7A0F">
        <w:rPr>
          <w:sz w:val="24"/>
        </w:rPr>
        <w:t>ю</w:t>
      </w:r>
      <w:r w:rsidRPr="00ED0FE3">
        <w:rPr>
          <w:sz w:val="24"/>
        </w:rPr>
        <w:t xml:space="preserve"> </w:t>
      </w:r>
      <w:r w:rsidR="00827419">
        <w:rPr>
          <w:sz w:val="24"/>
        </w:rPr>
        <w:t>требований</w:t>
      </w:r>
      <w:r w:rsidRPr="00ED0FE3">
        <w:rPr>
          <w:sz w:val="24"/>
        </w:rPr>
        <w:t xml:space="preserve"> законодательства</w:t>
      </w:r>
      <w:r w:rsidR="00827419">
        <w:rPr>
          <w:sz w:val="24"/>
        </w:rPr>
        <w:t xml:space="preserve"> Российской Федерации о контрактной системе </w:t>
      </w:r>
      <w:r w:rsidRPr="00ED0FE3">
        <w:rPr>
          <w:sz w:val="24"/>
        </w:rPr>
        <w:t xml:space="preserve"> в сфере </w:t>
      </w:r>
      <w:r w:rsidR="00827419">
        <w:rPr>
          <w:sz w:val="24"/>
        </w:rPr>
        <w:t xml:space="preserve">закупок </w:t>
      </w:r>
      <w:r w:rsidRPr="00ED0FE3">
        <w:rPr>
          <w:sz w:val="24"/>
        </w:rPr>
        <w:t xml:space="preserve">и обеспечение эффективности системы </w:t>
      </w:r>
      <w:r w:rsidR="00C9737C">
        <w:rPr>
          <w:sz w:val="24"/>
        </w:rPr>
        <w:t>осуществления</w:t>
      </w:r>
      <w:r w:rsidRPr="00ED0FE3">
        <w:rPr>
          <w:sz w:val="24"/>
        </w:rPr>
        <w:t xml:space="preserve"> </w:t>
      </w:r>
      <w:r w:rsidR="00C9737C">
        <w:rPr>
          <w:sz w:val="24"/>
        </w:rPr>
        <w:t xml:space="preserve">закупок </w:t>
      </w:r>
      <w:r w:rsidRPr="00ED0FE3">
        <w:rPr>
          <w:sz w:val="24"/>
        </w:rPr>
        <w:t xml:space="preserve"> товаров, работ, услуг для </w:t>
      </w:r>
      <w:r w:rsidR="00C9737C">
        <w:rPr>
          <w:sz w:val="24"/>
        </w:rPr>
        <w:t xml:space="preserve">обеспечения </w:t>
      </w:r>
      <w:r w:rsidR="00D12A8A">
        <w:rPr>
          <w:sz w:val="24"/>
        </w:rPr>
        <w:t xml:space="preserve">муниципальных нужд </w:t>
      </w:r>
      <w:r w:rsidR="00C9737C">
        <w:rPr>
          <w:sz w:val="24"/>
        </w:rPr>
        <w:t xml:space="preserve">Тужинского </w:t>
      </w:r>
      <w:r w:rsidR="00D12A8A">
        <w:rPr>
          <w:sz w:val="24"/>
        </w:rPr>
        <w:t>района</w:t>
      </w:r>
      <w:r w:rsidR="0039729E">
        <w:rPr>
          <w:sz w:val="24"/>
        </w:rPr>
        <w:t>.</w:t>
      </w:r>
      <w:r w:rsidRPr="00ED0FE3">
        <w:rPr>
          <w:sz w:val="24"/>
        </w:rPr>
        <w:t xml:space="preserve"> </w:t>
      </w:r>
    </w:p>
    <w:p w:rsidR="00AD7A0F" w:rsidRDefault="00AD7A0F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>
        <w:rPr>
          <w:sz w:val="24"/>
        </w:rPr>
        <w:t>Контроль по соблюдению</w:t>
      </w:r>
      <w:r w:rsidR="00932025" w:rsidRPr="00ED0FE3">
        <w:rPr>
          <w:sz w:val="24"/>
        </w:rPr>
        <w:t xml:space="preserve"> </w:t>
      </w:r>
      <w:r w:rsidR="00C9737C">
        <w:rPr>
          <w:sz w:val="24"/>
        </w:rPr>
        <w:t xml:space="preserve">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</w:t>
      </w:r>
      <w:r w:rsidR="00932025" w:rsidRPr="00ED0FE3">
        <w:rPr>
          <w:sz w:val="24"/>
        </w:rPr>
        <w:t xml:space="preserve"> в сфере </w:t>
      </w:r>
      <w:r w:rsidR="00C9737C">
        <w:rPr>
          <w:sz w:val="24"/>
        </w:rPr>
        <w:t xml:space="preserve">закупок осуществляется </w:t>
      </w:r>
      <w:r w:rsidR="00932025" w:rsidRPr="00ED0FE3">
        <w:rPr>
          <w:sz w:val="24"/>
        </w:rPr>
        <w:t xml:space="preserve"> </w:t>
      </w:r>
      <w:r>
        <w:rPr>
          <w:sz w:val="24"/>
        </w:rPr>
        <w:t>Ф</w:t>
      </w:r>
      <w:r w:rsidR="00932025" w:rsidRPr="00ED0FE3">
        <w:rPr>
          <w:sz w:val="24"/>
        </w:rPr>
        <w:t>инансов</w:t>
      </w:r>
      <w:r w:rsidR="007C34E0" w:rsidRPr="00ED0FE3">
        <w:rPr>
          <w:sz w:val="24"/>
        </w:rPr>
        <w:t>ым управлением</w:t>
      </w:r>
      <w:r w:rsidR="00C9737C">
        <w:rPr>
          <w:sz w:val="24"/>
        </w:rPr>
        <w:t xml:space="preserve"> </w:t>
      </w:r>
      <w:r w:rsidR="00932025" w:rsidRPr="00ED0FE3">
        <w:rPr>
          <w:sz w:val="24"/>
        </w:rPr>
        <w:t xml:space="preserve">путем проведения </w:t>
      </w:r>
      <w:r w:rsidR="00C9737C">
        <w:rPr>
          <w:sz w:val="24"/>
        </w:rPr>
        <w:t xml:space="preserve">проверок </w:t>
      </w:r>
      <w:r w:rsidR="00932025" w:rsidRPr="00ED0FE3">
        <w:rPr>
          <w:sz w:val="24"/>
        </w:rPr>
        <w:t xml:space="preserve"> соблюдени</w:t>
      </w:r>
      <w:r w:rsidR="00C9737C">
        <w:rPr>
          <w:sz w:val="24"/>
        </w:rPr>
        <w:t>я</w:t>
      </w:r>
      <w:r w:rsidR="00932025" w:rsidRPr="00ED0FE3">
        <w:rPr>
          <w:sz w:val="24"/>
        </w:rPr>
        <w:t xml:space="preserve"> </w:t>
      </w:r>
      <w:r w:rsidR="00C9737C">
        <w:rPr>
          <w:sz w:val="24"/>
        </w:rPr>
        <w:t>указанных требований муниципальными заказчиками</w:t>
      </w:r>
      <w:r>
        <w:rPr>
          <w:sz w:val="24"/>
        </w:rPr>
        <w:t>.  Ежегодно</w:t>
      </w:r>
      <w:r w:rsidR="0022437A">
        <w:rPr>
          <w:sz w:val="24"/>
        </w:rPr>
        <w:t>,</w:t>
      </w:r>
      <w:r w:rsidR="0022437A" w:rsidRPr="0022437A">
        <w:rPr>
          <w:sz w:val="24"/>
        </w:rPr>
        <w:t xml:space="preserve"> </w:t>
      </w:r>
      <w:r w:rsidR="0022437A">
        <w:rPr>
          <w:sz w:val="24"/>
        </w:rPr>
        <w:t>начальником Финансового управления,</w:t>
      </w:r>
      <w:r>
        <w:rPr>
          <w:sz w:val="24"/>
        </w:rPr>
        <w:t xml:space="preserve"> </w:t>
      </w:r>
      <w:r w:rsidR="0022437A">
        <w:rPr>
          <w:sz w:val="24"/>
        </w:rPr>
        <w:t xml:space="preserve">на очередной финансовый год, </w:t>
      </w:r>
      <w:r>
        <w:rPr>
          <w:sz w:val="24"/>
        </w:rPr>
        <w:t>утверждается план контрольной деятельности</w:t>
      </w:r>
      <w:r w:rsidR="0022437A">
        <w:rPr>
          <w:sz w:val="24"/>
        </w:rPr>
        <w:t>, который включает в себя проверки по соблюдению</w:t>
      </w:r>
      <w:r w:rsidR="0022437A" w:rsidRPr="00ED0FE3">
        <w:rPr>
          <w:sz w:val="24"/>
        </w:rPr>
        <w:t xml:space="preserve"> </w:t>
      </w:r>
      <w:r w:rsidR="0022437A">
        <w:rPr>
          <w:sz w:val="24"/>
        </w:rPr>
        <w:t>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32025" w:rsidRPr="00ED0FE3" w:rsidRDefault="00932025" w:rsidP="005E58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3.1.4. Составление бюджетной отчетности об исполнении бюджета</w:t>
      </w:r>
      <w:r w:rsidR="00E87010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.</w:t>
      </w:r>
    </w:p>
    <w:p w:rsidR="00E87010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В рамках данного мероприятия </w:t>
      </w:r>
      <w:r w:rsidR="0022437A">
        <w:rPr>
          <w:sz w:val="24"/>
        </w:rPr>
        <w:t>Ф</w:t>
      </w:r>
      <w:r w:rsidRPr="00ED0FE3">
        <w:rPr>
          <w:sz w:val="24"/>
        </w:rPr>
        <w:t>инансов</w:t>
      </w:r>
      <w:r w:rsidR="00E87010" w:rsidRPr="00ED0FE3">
        <w:rPr>
          <w:sz w:val="24"/>
        </w:rPr>
        <w:t>ым управлением</w:t>
      </w:r>
      <w:r w:rsidRPr="00ED0FE3">
        <w:rPr>
          <w:sz w:val="24"/>
        </w:rPr>
        <w:t xml:space="preserve"> </w:t>
      </w:r>
      <w:r w:rsidR="00874A68">
        <w:rPr>
          <w:sz w:val="24"/>
        </w:rPr>
        <w:t xml:space="preserve">будет </w:t>
      </w:r>
      <w:r w:rsidRPr="00ED0FE3">
        <w:rPr>
          <w:sz w:val="24"/>
        </w:rPr>
        <w:t xml:space="preserve">осуществляться ежеквартальное составление отчета об исполнении бюджета </w:t>
      </w:r>
      <w:r w:rsidR="00E87010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на основании сводной бюджетной отчетности главных распорядителей средств бюджета</w:t>
      </w:r>
      <w:r w:rsidR="00E87010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, главных администраторов доходов бюджета</w:t>
      </w:r>
      <w:r w:rsidR="00E87010" w:rsidRPr="00ED0FE3">
        <w:rPr>
          <w:sz w:val="24"/>
        </w:rPr>
        <w:t xml:space="preserve"> муниципального района.</w:t>
      </w:r>
      <w:r w:rsidRPr="00ED0FE3">
        <w:rPr>
          <w:sz w:val="24"/>
        </w:rPr>
        <w:t xml:space="preserve"> 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Отчет о выполнении </w:t>
      </w:r>
      <w:r w:rsidR="00E87010" w:rsidRPr="00ED0FE3">
        <w:rPr>
          <w:sz w:val="24"/>
        </w:rPr>
        <w:t xml:space="preserve">муниципальных </w:t>
      </w:r>
      <w:r w:rsidRPr="00ED0FE3">
        <w:rPr>
          <w:sz w:val="24"/>
        </w:rPr>
        <w:t xml:space="preserve">заданий на оказание </w:t>
      </w:r>
      <w:r w:rsidR="00E87010" w:rsidRPr="00ED0FE3">
        <w:rPr>
          <w:sz w:val="24"/>
        </w:rPr>
        <w:t>муниципальных услуг</w:t>
      </w:r>
      <w:r w:rsidRPr="00ED0FE3">
        <w:rPr>
          <w:sz w:val="24"/>
        </w:rPr>
        <w:t xml:space="preserve"> (выполнение работ) входит в пакет документов об исполнении бюджета </w:t>
      </w:r>
      <w:r w:rsidR="00E87010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 xml:space="preserve">и рассматривается </w:t>
      </w:r>
      <w:r w:rsidR="00E87010" w:rsidRPr="00ED0FE3">
        <w:rPr>
          <w:sz w:val="24"/>
        </w:rPr>
        <w:t xml:space="preserve">администрацией Тужинского </w:t>
      </w:r>
      <w:r w:rsidR="0022437A">
        <w:rPr>
          <w:sz w:val="24"/>
        </w:rPr>
        <w:t xml:space="preserve">муниципального </w:t>
      </w:r>
      <w:r w:rsidR="00E87010" w:rsidRPr="00ED0FE3">
        <w:rPr>
          <w:sz w:val="24"/>
        </w:rPr>
        <w:t xml:space="preserve">района </w:t>
      </w:r>
      <w:r w:rsidRPr="00ED0FE3">
        <w:rPr>
          <w:sz w:val="24"/>
        </w:rPr>
        <w:t xml:space="preserve">и </w:t>
      </w:r>
      <w:r w:rsidR="00E87010" w:rsidRPr="00ED0FE3">
        <w:rPr>
          <w:sz w:val="24"/>
        </w:rPr>
        <w:t xml:space="preserve">Тужинской районной Думой. 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В соответствии с </w:t>
      </w:r>
      <w:r w:rsidR="009C3C44" w:rsidRPr="00ED0FE3">
        <w:rPr>
          <w:sz w:val="24"/>
        </w:rPr>
        <w:t xml:space="preserve">решением Тужинской районной Думы </w:t>
      </w:r>
      <w:r w:rsidRPr="00ED0FE3">
        <w:rPr>
          <w:sz w:val="24"/>
        </w:rPr>
        <w:t xml:space="preserve">от </w:t>
      </w:r>
      <w:r w:rsidR="009C3C44" w:rsidRPr="00ED0FE3">
        <w:rPr>
          <w:sz w:val="24"/>
        </w:rPr>
        <w:t>12.12</w:t>
      </w:r>
      <w:r w:rsidRPr="00ED0FE3">
        <w:rPr>
          <w:sz w:val="24"/>
        </w:rPr>
        <w:t>.</w:t>
      </w:r>
      <w:r w:rsidRPr="00ED0FE3">
        <w:rPr>
          <w:color w:val="auto"/>
          <w:sz w:val="24"/>
        </w:rPr>
        <w:t>200</w:t>
      </w:r>
      <w:r w:rsidR="009C3C44" w:rsidRPr="00ED0FE3">
        <w:rPr>
          <w:color w:val="auto"/>
          <w:sz w:val="24"/>
        </w:rPr>
        <w:t>8</w:t>
      </w:r>
      <w:r w:rsidRPr="00ED0FE3">
        <w:rPr>
          <w:color w:val="FF0000"/>
          <w:sz w:val="24"/>
        </w:rPr>
        <w:t xml:space="preserve"> </w:t>
      </w:r>
      <w:r w:rsidR="009C3C44" w:rsidRPr="00ED0FE3">
        <w:rPr>
          <w:sz w:val="24"/>
        </w:rPr>
        <w:t>№ 36/288 "Об утверждении Положения о бюджетном процессе в муниципальном образовании Тужинский муниципальный район»</w:t>
      </w:r>
      <w:r w:rsidRPr="00ED0FE3">
        <w:rPr>
          <w:color w:val="FF0000"/>
          <w:sz w:val="24"/>
        </w:rPr>
        <w:t xml:space="preserve">  </w:t>
      </w:r>
      <w:r w:rsidRPr="00ED0FE3">
        <w:rPr>
          <w:color w:val="auto"/>
          <w:sz w:val="24"/>
        </w:rPr>
        <w:t>отчет об исполнении</w:t>
      </w:r>
      <w:r w:rsidRPr="00ED0FE3">
        <w:rPr>
          <w:sz w:val="24"/>
        </w:rPr>
        <w:t xml:space="preserve"> бюджета </w:t>
      </w:r>
      <w:r w:rsidR="009C3C44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 xml:space="preserve">за I квартал, первое полугодие и девять месяцев вносится на утверждение </w:t>
      </w:r>
      <w:r w:rsidR="009C3C44" w:rsidRPr="00ED0FE3">
        <w:rPr>
          <w:sz w:val="24"/>
        </w:rPr>
        <w:t xml:space="preserve">администрации Тужинского </w:t>
      </w:r>
      <w:r w:rsidR="0022437A">
        <w:rPr>
          <w:sz w:val="24"/>
        </w:rPr>
        <w:t xml:space="preserve">муниципального </w:t>
      </w:r>
      <w:r w:rsidR="009C3C44" w:rsidRPr="00ED0FE3">
        <w:rPr>
          <w:sz w:val="24"/>
        </w:rPr>
        <w:t>района</w:t>
      </w:r>
      <w:r w:rsidR="0022437A">
        <w:rPr>
          <w:sz w:val="24"/>
        </w:rPr>
        <w:t xml:space="preserve"> и </w:t>
      </w:r>
      <w:r w:rsidR="00484A70">
        <w:rPr>
          <w:sz w:val="24"/>
        </w:rPr>
        <w:t>направляется в Тужинскую районную Думу.</w:t>
      </w:r>
      <w:r w:rsidR="009C3C44" w:rsidRPr="00ED0FE3">
        <w:rPr>
          <w:sz w:val="24"/>
        </w:rPr>
        <w:t xml:space="preserve"> </w:t>
      </w:r>
    </w:p>
    <w:p w:rsidR="009C3C44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Годовой отчет об исполнении бюджета </w:t>
      </w:r>
      <w:r w:rsidR="009C3C44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 xml:space="preserve">вносится на рассмотрение </w:t>
      </w:r>
      <w:r w:rsidR="009C3C44" w:rsidRPr="00ED0FE3">
        <w:rPr>
          <w:sz w:val="24"/>
        </w:rPr>
        <w:t xml:space="preserve">администрации Тужинского </w:t>
      </w:r>
      <w:r w:rsidR="00484A70">
        <w:rPr>
          <w:sz w:val="24"/>
        </w:rPr>
        <w:t xml:space="preserve">муниципального </w:t>
      </w:r>
      <w:r w:rsidR="009C3C44" w:rsidRPr="00ED0FE3">
        <w:rPr>
          <w:sz w:val="24"/>
        </w:rPr>
        <w:t>района</w:t>
      </w:r>
      <w:r w:rsidRPr="00ED0FE3">
        <w:rPr>
          <w:sz w:val="24"/>
        </w:rPr>
        <w:t xml:space="preserve">, а также </w:t>
      </w:r>
      <w:r w:rsidR="009C3C44" w:rsidRPr="00ED0FE3">
        <w:rPr>
          <w:sz w:val="24"/>
        </w:rPr>
        <w:t xml:space="preserve">контрольно-счетной комиссии Тужинского района </w:t>
      </w:r>
      <w:r w:rsidRPr="00ED0FE3">
        <w:rPr>
          <w:sz w:val="24"/>
        </w:rPr>
        <w:t xml:space="preserve">для проведения внешней проверки. Подготовка проекта </w:t>
      </w:r>
      <w:r w:rsidR="009C3C44" w:rsidRPr="00ED0FE3">
        <w:rPr>
          <w:sz w:val="24"/>
        </w:rPr>
        <w:t xml:space="preserve">решения Тужинской районной Думы </w:t>
      </w:r>
      <w:r w:rsidRPr="00ED0FE3">
        <w:rPr>
          <w:sz w:val="24"/>
        </w:rPr>
        <w:t>об исполнении бюджета</w:t>
      </w:r>
      <w:r w:rsidR="009C3C44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за отчетный год и пакета документов к нему осуществля</w:t>
      </w:r>
      <w:r w:rsidR="00484A70">
        <w:rPr>
          <w:sz w:val="24"/>
        </w:rPr>
        <w:t>ется</w:t>
      </w:r>
      <w:r w:rsidRPr="00ED0FE3">
        <w:rPr>
          <w:sz w:val="24"/>
        </w:rPr>
        <w:t xml:space="preserve"> в сроки, установленные </w:t>
      </w:r>
      <w:r w:rsidR="009C3C44" w:rsidRPr="00ED0FE3">
        <w:rPr>
          <w:sz w:val="24"/>
        </w:rPr>
        <w:t>решением Тужинской районной Думы от 12.12.</w:t>
      </w:r>
      <w:r w:rsidR="009C3C44" w:rsidRPr="00ED0FE3">
        <w:rPr>
          <w:color w:val="auto"/>
          <w:sz w:val="24"/>
        </w:rPr>
        <w:t>2008</w:t>
      </w:r>
      <w:r w:rsidR="009C3C44" w:rsidRPr="00ED0FE3">
        <w:rPr>
          <w:color w:val="FF0000"/>
          <w:sz w:val="24"/>
        </w:rPr>
        <w:t xml:space="preserve"> </w:t>
      </w:r>
      <w:r w:rsidR="009C3C44" w:rsidRPr="00ED0FE3">
        <w:rPr>
          <w:sz w:val="24"/>
        </w:rPr>
        <w:t>№ 36/288 "Об утверждении Положения о бюджетном процессе в муниципальном образовании Тужинский муниципальный район»</w:t>
      </w:r>
      <w:r w:rsidRPr="00ED0FE3">
        <w:rPr>
          <w:sz w:val="24"/>
        </w:rPr>
        <w:t xml:space="preserve">, для последующего внесения его на рассмотрение и утверждение </w:t>
      </w:r>
      <w:r w:rsidR="009C3C44" w:rsidRPr="00ED0FE3">
        <w:rPr>
          <w:sz w:val="24"/>
        </w:rPr>
        <w:t xml:space="preserve">Тужинской районной Думе. 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Также в рамках данного мероприятия в сроки, установленные, </w:t>
      </w:r>
      <w:r w:rsidR="007E4E61">
        <w:rPr>
          <w:sz w:val="24"/>
        </w:rPr>
        <w:t xml:space="preserve">министерством </w:t>
      </w:r>
      <w:r w:rsidRPr="00ED0FE3">
        <w:rPr>
          <w:sz w:val="24"/>
        </w:rPr>
        <w:t xml:space="preserve">финансов </w:t>
      </w:r>
      <w:r w:rsidR="009C3C44" w:rsidRPr="00ED0FE3">
        <w:rPr>
          <w:sz w:val="24"/>
        </w:rPr>
        <w:t xml:space="preserve">Кировской области </w:t>
      </w:r>
      <w:r w:rsidR="007E4E61">
        <w:rPr>
          <w:sz w:val="24"/>
        </w:rPr>
        <w:t>(далее</w:t>
      </w:r>
      <w:r w:rsidR="00874A68">
        <w:rPr>
          <w:sz w:val="24"/>
        </w:rPr>
        <w:t xml:space="preserve"> </w:t>
      </w:r>
      <w:r w:rsidR="007E4E61">
        <w:rPr>
          <w:sz w:val="24"/>
        </w:rPr>
        <w:t xml:space="preserve">- Минфин) </w:t>
      </w:r>
      <w:r w:rsidRPr="00ED0FE3">
        <w:rPr>
          <w:sz w:val="24"/>
        </w:rPr>
        <w:t xml:space="preserve">осуществляет ежемесячное составление и представление в </w:t>
      </w:r>
      <w:r w:rsidR="007E4E61">
        <w:rPr>
          <w:sz w:val="24"/>
        </w:rPr>
        <w:t>минфин</w:t>
      </w:r>
      <w:r w:rsidR="009C3C44" w:rsidRPr="00ED0FE3">
        <w:rPr>
          <w:sz w:val="24"/>
        </w:rPr>
        <w:t xml:space="preserve"> </w:t>
      </w:r>
      <w:r w:rsidRPr="00ED0FE3">
        <w:rPr>
          <w:sz w:val="24"/>
        </w:rPr>
        <w:t>отчета об исполнении бюджета</w:t>
      </w:r>
      <w:r w:rsidR="00996414">
        <w:rPr>
          <w:sz w:val="24"/>
        </w:rPr>
        <w:t xml:space="preserve"> муниципального района</w:t>
      </w:r>
      <w:r w:rsidRPr="00ED0FE3">
        <w:rPr>
          <w:sz w:val="24"/>
        </w:rPr>
        <w:t>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Результатом данного мероприятия будет обеспечение составления отчета и бюджетной отчетности об исполнении бюджета</w:t>
      </w:r>
      <w:r w:rsidR="003F2618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3.1.5. Осуществление контроля за исполнением бюджета</w:t>
      </w:r>
      <w:r w:rsidR="003F2618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В целях обеспечения контроля за эффективным использованием бюджетных средств предусматривается осуществление финансового контроля за использованием средств бюджета</w:t>
      </w:r>
      <w:r w:rsidR="003F2618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, а также принятие организационных мер, направленных на усиление главными распорядителями бюджетных средств финансового контроля за подведомственными им получателями бюджетных средств, главными администраторами доходов</w:t>
      </w:r>
      <w:r w:rsidR="003F2618" w:rsidRPr="00ED0FE3">
        <w:rPr>
          <w:sz w:val="24"/>
        </w:rPr>
        <w:t>.</w:t>
      </w:r>
    </w:p>
    <w:p w:rsidR="00932025" w:rsidRPr="00ED0FE3" w:rsidRDefault="007E4E61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>
        <w:rPr>
          <w:sz w:val="24"/>
        </w:rPr>
        <w:t>Ф</w:t>
      </w:r>
      <w:r w:rsidRPr="00ED0FE3">
        <w:rPr>
          <w:sz w:val="24"/>
        </w:rPr>
        <w:t xml:space="preserve">инансовым управлением </w:t>
      </w:r>
      <w:r w:rsidR="00932025" w:rsidRPr="00ED0FE3">
        <w:rPr>
          <w:sz w:val="24"/>
        </w:rPr>
        <w:t>ежегодно утвержд</w:t>
      </w:r>
      <w:r>
        <w:rPr>
          <w:sz w:val="24"/>
        </w:rPr>
        <w:t>ается</w:t>
      </w:r>
      <w:r w:rsidR="00932025" w:rsidRPr="00ED0FE3">
        <w:rPr>
          <w:sz w:val="24"/>
        </w:rPr>
        <w:t xml:space="preserve"> план контрольных проверок исполнения бюджета</w:t>
      </w:r>
      <w:r w:rsidR="003F2618" w:rsidRPr="00ED0FE3">
        <w:rPr>
          <w:sz w:val="24"/>
        </w:rPr>
        <w:t xml:space="preserve"> муниципального района</w:t>
      </w:r>
      <w:r w:rsidR="00932025" w:rsidRPr="00ED0FE3">
        <w:rPr>
          <w:sz w:val="24"/>
        </w:rPr>
        <w:t xml:space="preserve"> на очередной финансовый год</w:t>
      </w:r>
      <w:r>
        <w:rPr>
          <w:sz w:val="24"/>
        </w:rPr>
        <w:t xml:space="preserve"> и</w:t>
      </w:r>
      <w:r w:rsidR="00932025" w:rsidRPr="00ED0FE3">
        <w:rPr>
          <w:sz w:val="24"/>
        </w:rPr>
        <w:t xml:space="preserve"> осуществление в соответствии с ним контрольных мероприятий, подготовка актов по результатам проведенных проверок, принятие мер административного воздействия, предусмотренных законодательством Российской Федерации, при выявлении фактов нецелевого использования бюджетных средств, а также мер по возврату в бюджет </w:t>
      </w:r>
      <w:r w:rsidR="00C56D75" w:rsidRPr="00ED0FE3">
        <w:rPr>
          <w:sz w:val="24"/>
        </w:rPr>
        <w:t xml:space="preserve">муниципального района </w:t>
      </w:r>
      <w:r w:rsidR="00932025" w:rsidRPr="00ED0FE3">
        <w:rPr>
          <w:sz w:val="24"/>
        </w:rPr>
        <w:t>бюджетных средств, использованных не по целевому назначению.</w:t>
      </w:r>
    </w:p>
    <w:p w:rsidR="00932025" w:rsidRPr="00ED0FE3" w:rsidRDefault="00C56D7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Ф</w:t>
      </w:r>
      <w:r w:rsidR="00932025" w:rsidRPr="00ED0FE3">
        <w:rPr>
          <w:sz w:val="24"/>
        </w:rPr>
        <w:t>инансов</w:t>
      </w:r>
      <w:r w:rsidRPr="00ED0FE3">
        <w:rPr>
          <w:sz w:val="24"/>
        </w:rPr>
        <w:t>ое управление</w:t>
      </w:r>
      <w:r w:rsidR="00932025" w:rsidRPr="00ED0FE3">
        <w:rPr>
          <w:sz w:val="24"/>
        </w:rPr>
        <w:t xml:space="preserve"> в целях обеспечения контроля за исполнением бюджета</w:t>
      </w:r>
      <w:r w:rsidR="00CA5DB0" w:rsidRPr="00ED0FE3">
        <w:rPr>
          <w:sz w:val="24"/>
        </w:rPr>
        <w:t xml:space="preserve"> муниципального района</w:t>
      </w:r>
      <w:r w:rsidR="00932025" w:rsidRPr="00ED0FE3">
        <w:rPr>
          <w:sz w:val="24"/>
        </w:rPr>
        <w:t xml:space="preserve"> осуществляет предварительный, текущий и последующий финансовый контроль.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Предварительный финансовый контроль осуществляется на стадии формирования проекта бюджета</w:t>
      </w:r>
      <w:r w:rsidR="00CA5DB0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Текущий финансовый контроль осуществляется в течение финансового года в процессе исполнения бюджета </w:t>
      </w:r>
      <w:r w:rsidR="004654CB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(по доходам и расходам, источникам финансирования дефицита бюджета). Контроль осуществляется на стадии санкционирования оплаты денежных обязательств с лицевых счетов получателей бюджетных средств.</w:t>
      </w:r>
    </w:p>
    <w:p w:rsidR="002D1E58" w:rsidRPr="00F77376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2D1E58">
        <w:rPr>
          <w:sz w:val="24"/>
        </w:rPr>
        <w:t xml:space="preserve">Последующий финансовый контроль осуществляется </w:t>
      </w:r>
      <w:r w:rsidR="007E4E61">
        <w:rPr>
          <w:sz w:val="24"/>
        </w:rPr>
        <w:t>Ф</w:t>
      </w:r>
      <w:r w:rsidRPr="002D1E58">
        <w:rPr>
          <w:sz w:val="24"/>
        </w:rPr>
        <w:t>инансов</w:t>
      </w:r>
      <w:r w:rsidR="004654CB" w:rsidRPr="002D1E58">
        <w:rPr>
          <w:sz w:val="24"/>
        </w:rPr>
        <w:t>ым управлением</w:t>
      </w:r>
      <w:r w:rsidRPr="002D1E58">
        <w:rPr>
          <w:sz w:val="24"/>
        </w:rPr>
        <w:t xml:space="preserve"> путем проведения ревизий и проверок главных распорядителей, получателей средств бюджета</w:t>
      </w:r>
      <w:r w:rsidR="004654CB" w:rsidRPr="002D1E58">
        <w:rPr>
          <w:sz w:val="24"/>
        </w:rPr>
        <w:t xml:space="preserve"> муниципального района</w:t>
      </w:r>
      <w:r w:rsidRPr="002D1E58">
        <w:rPr>
          <w:sz w:val="24"/>
        </w:rPr>
        <w:t>, бюджетов</w:t>
      </w:r>
      <w:r w:rsidR="004654CB" w:rsidRPr="002D1E58">
        <w:rPr>
          <w:sz w:val="24"/>
        </w:rPr>
        <w:t xml:space="preserve"> поселений</w:t>
      </w:r>
      <w:r w:rsidRPr="002D1E58">
        <w:rPr>
          <w:sz w:val="24"/>
        </w:rPr>
        <w:t xml:space="preserve"> - получателей межбюджетных трансфертов из бюджета</w:t>
      </w:r>
      <w:r w:rsidR="004654CB" w:rsidRPr="002D1E58">
        <w:rPr>
          <w:sz w:val="24"/>
        </w:rPr>
        <w:t xml:space="preserve"> муниципального района</w:t>
      </w:r>
      <w:r w:rsidRPr="002D1E58">
        <w:rPr>
          <w:sz w:val="24"/>
        </w:rPr>
        <w:t xml:space="preserve"> </w:t>
      </w:r>
      <w:r w:rsidR="00154EC6">
        <w:rPr>
          <w:sz w:val="24"/>
        </w:rPr>
        <w:t>в</w:t>
      </w:r>
      <w:r w:rsidR="00154EC6" w:rsidRPr="00154EC6">
        <w:rPr>
          <w:sz w:val="24"/>
        </w:rPr>
        <w:t xml:space="preserve"> соответствии с положениями статьи 269.2 Бюджетного кодекса Российской Федерации, пунктом 25 статьи 16, статьями 41,41.2 Положения о бюджетном процессе в муниципальном образовании Тужинский муниципальный район, утвержденного решением Тужинской районной Думы от 12.12.2008    № 36/288 «Об утверждении Положения о бюджетном процессе в муниципальном образовании Тужинский муниципальный район»</w:t>
      </w:r>
      <w:r w:rsidR="00154EC6">
        <w:rPr>
          <w:sz w:val="24"/>
        </w:rPr>
        <w:t xml:space="preserve"> и с</w:t>
      </w:r>
      <w:r w:rsidRPr="00154EC6">
        <w:rPr>
          <w:sz w:val="24"/>
        </w:rPr>
        <w:t xml:space="preserve"> </w:t>
      </w:r>
      <w:r w:rsidR="00F77376" w:rsidRPr="00154EC6">
        <w:rPr>
          <w:sz w:val="24"/>
        </w:rPr>
        <w:t xml:space="preserve"> Порядком проведения внутреннего муниципального</w:t>
      </w:r>
      <w:r w:rsidR="00F77376" w:rsidRPr="00F77376">
        <w:rPr>
          <w:sz w:val="24"/>
        </w:rPr>
        <w:t xml:space="preserve"> финансового контроля</w:t>
      </w:r>
      <w:r w:rsidR="00F77376">
        <w:rPr>
          <w:sz w:val="24"/>
        </w:rPr>
        <w:t xml:space="preserve"> утвержденного постановлением администрации Тужинского муниципального района</w:t>
      </w:r>
      <w:r w:rsidRPr="00F77376">
        <w:rPr>
          <w:sz w:val="24"/>
        </w:rPr>
        <w:t>.</w:t>
      </w:r>
    </w:p>
    <w:p w:rsidR="00932025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Контроль за правомерным, целевым и эффективным использованием бюджетных средств, соблюдением при этом требований бюджетного законодательства является неотъемлемой частью работы финансов</w:t>
      </w:r>
      <w:r w:rsidR="00104475" w:rsidRPr="00ED0FE3">
        <w:rPr>
          <w:sz w:val="24"/>
        </w:rPr>
        <w:t>ого управления</w:t>
      </w:r>
      <w:r w:rsidRPr="00ED0FE3">
        <w:rPr>
          <w:sz w:val="24"/>
        </w:rPr>
        <w:t>. Данный контроль обеспечивает соблюдение финансовой дисциплины, ответственности и подотчетности в использовании бюджетных средств. Конечным результатом данного контроля является возмещение в полном объеме в бюджет</w:t>
      </w:r>
      <w:r w:rsidR="00104475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средств, использованных не по целевому назначению.</w:t>
      </w:r>
    </w:p>
    <w:p w:rsidR="00DA2849" w:rsidRPr="00DA2849" w:rsidRDefault="00DA2849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>
        <w:rPr>
          <w:sz w:val="24"/>
        </w:rPr>
        <w:t>Также</w:t>
      </w:r>
      <w:r w:rsidR="00874A68">
        <w:rPr>
          <w:sz w:val="24"/>
        </w:rPr>
        <w:t>,</w:t>
      </w:r>
      <w:r>
        <w:rPr>
          <w:sz w:val="24"/>
        </w:rPr>
        <w:t xml:space="preserve"> в соответствии с </w:t>
      </w:r>
      <w:r w:rsidRPr="00DA2849">
        <w:rPr>
          <w:sz w:val="24"/>
        </w:rPr>
        <w:t xml:space="preserve">пунктом 5 статьи 160.2-1 Бюджетного кодекса Российской Федерации </w:t>
      </w:r>
      <w:r>
        <w:rPr>
          <w:sz w:val="24"/>
        </w:rPr>
        <w:t xml:space="preserve">постановлением администрации Тужинского муниципального района принят   </w:t>
      </w:r>
      <w:r w:rsidRPr="00DA2849">
        <w:rPr>
          <w:sz w:val="24"/>
        </w:rPr>
        <w:t>Порядок осуществления внутреннего финансового контроля и внутреннего финансового аудита</w:t>
      </w:r>
      <w:r w:rsidRPr="000A6BD2">
        <w:rPr>
          <w:szCs w:val="28"/>
        </w:rPr>
        <w:t xml:space="preserve"> </w:t>
      </w:r>
      <w:r w:rsidRPr="00DA2849">
        <w:rPr>
          <w:sz w:val="24"/>
        </w:rPr>
        <w:t>в целях обеспечения осуществления бюджетных полномочий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по осуществлению внутреннего финансового контроля и внутреннего финансового аудита</w:t>
      </w:r>
      <w:r>
        <w:rPr>
          <w:sz w:val="24"/>
        </w:rPr>
        <w:t>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На протяжении последних </w:t>
      </w:r>
      <w:r w:rsidR="00BC33AA">
        <w:rPr>
          <w:sz w:val="24"/>
        </w:rPr>
        <w:t>двух</w:t>
      </w:r>
      <w:r w:rsidRPr="00ED0FE3">
        <w:rPr>
          <w:sz w:val="24"/>
        </w:rPr>
        <w:t xml:space="preserve"> лет </w:t>
      </w:r>
      <w:r w:rsidR="00BC33AA" w:rsidRPr="00ED0FE3">
        <w:rPr>
          <w:sz w:val="24"/>
        </w:rPr>
        <w:t xml:space="preserve">по бюджету муниципального района </w:t>
      </w:r>
      <w:r w:rsidR="00BC33AA">
        <w:rPr>
          <w:sz w:val="24"/>
        </w:rPr>
        <w:t xml:space="preserve">на конец финансового года складывалась </w:t>
      </w:r>
      <w:r w:rsidRPr="00ED0FE3">
        <w:rPr>
          <w:sz w:val="24"/>
        </w:rPr>
        <w:t>просроченная кредиторская задолженность</w:t>
      </w:r>
      <w:r w:rsidR="00BC33AA">
        <w:rPr>
          <w:sz w:val="24"/>
        </w:rPr>
        <w:t>,</w:t>
      </w:r>
      <w:r w:rsidRPr="00ED0FE3">
        <w:rPr>
          <w:sz w:val="24"/>
        </w:rPr>
        <w:t xml:space="preserve"> </w:t>
      </w:r>
      <w:r w:rsidR="00BC33AA">
        <w:rPr>
          <w:sz w:val="24"/>
        </w:rPr>
        <w:t>как по местному бюджету, так и по областному</w:t>
      </w:r>
      <w:r w:rsidRPr="00ED0FE3">
        <w:rPr>
          <w:sz w:val="24"/>
        </w:rPr>
        <w:t xml:space="preserve">. В целях недопущения возникновения просроченной кредиторской задолженности </w:t>
      </w:r>
      <w:r w:rsidR="00BC33AA">
        <w:rPr>
          <w:sz w:val="24"/>
        </w:rPr>
        <w:t>Ф</w:t>
      </w:r>
      <w:r w:rsidRPr="00ED0FE3">
        <w:rPr>
          <w:sz w:val="24"/>
        </w:rPr>
        <w:t>инансов</w:t>
      </w:r>
      <w:r w:rsidR="00733BEA" w:rsidRPr="00ED0FE3">
        <w:rPr>
          <w:sz w:val="24"/>
        </w:rPr>
        <w:t>ым управлением</w:t>
      </w:r>
      <w:r w:rsidRPr="00ED0FE3">
        <w:rPr>
          <w:sz w:val="24"/>
        </w:rPr>
        <w:t xml:space="preserve"> проводится ежегодный мониторинг просроченной кредиторской задолженности распорядителей бюджетных средств </w:t>
      </w:r>
      <w:r w:rsidR="00BC33AA">
        <w:rPr>
          <w:sz w:val="24"/>
        </w:rPr>
        <w:t>района</w:t>
      </w:r>
      <w:r w:rsidRPr="00ED0FE3">
        <w:rPr>
          <w:sz w:val="24"/>
        </w:rPr>
        <w:t>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В соответствии с Бюджетным </w:t>
      </w:r>
      <w:r w:rsidR="00733BEA" w:rsidRPr="00ED0FE3">
        <w:rPr>
          <w:sz w:val="24"/>
        </w:rPr>
        <w:t>кодексом</w:t>
      </w:r>
      <w:r w:rsidRPr="00ED0FE3">
        <w:rPr>
          <w:sz w:val="24"/>
        </w:rPr>
        <w:t xml:space="preserve"> Российской Федерации </w:t>
      </w:r>
      <w:r w:rsidR="00BC33AA">
        <w:rPr>
          <w:sz w:val="24"/>
        </w:rPr>
        <w:t>Минфином</w:t>
      </w:r>
      <w:r w:rsidR="0009495F" w:rsidRPr="00ED0FE3">
        <w:rPr>
          <w:sz w:val="24"/>
        </w:rPr>
        <w:t xml:space="preserve"> </w:t>
      </w:r>
      <w:r w:rsidRPr="00ED0FE3">
        <w:rPr>
          <w:sz w:val="24"/>
        </w:rPr>
        <w:t xml:space="preserve">ежегодно доводится норматив формирования расходов на содержание органов </w:t>
      </w:r>
      <w:r w:rsidR="0009495F" w:rsidRPr="00ED0FE3">
        <w:rPr>
          <w:sz w:val="24"/>
        </w:rPr>
        <w:t xml:space="preserve">местного самоуправления Тужинского </w:t>
      </w:r>
      <w:r w:rsidR="00BC33AA">
        <w:rPr>
          <w:sz w:val="24"/>
        </w:rPr>
        <w:t xml:space="preserve">муниципального </w:t>
      </w:r>
      <w:r w:rsidR="0009495F" w:rsidRPr="00ED0FE3">
        <w:rPr>
          <w:sz w:val="24"/>
        </w:rPr>
        <w:t>района.</w:t>
      </w:r>
      <w:r w:rsidRPr="00ED0FE3">
        <w:rPr>
          <w:sz w:val="24"/>
        </w:rPr>
        <w:t xml:space="preserve"> </w:t>
      </w:r>
      <w:r w:rsidR="0009495F" w:rsidRPr="00ED0FE3">
        <w:rPr>
          <w:sz w:val="24"/>
        </w:rPr>
        <w:t>Ф</w:t>
      </w:r>
      <w:r w:rsidRPr="00ED0FE3">
        <w:rPr>
          <w:sz w:val="24"/>
        </w:rPr>
        <w:t>инансов</w:t>
      </w:r>
      <w:r w:rsidR="0009495F" w:rsidRPr="00ED0FE3">
        <w:rPr>
          <w:sz w:val="24"/>
        </w:rPr>
        <w:t>ое управление</w:t>
      </w:r>
      <w:r w:rsidRPr="00ED0FE3">
        <w:rPr>
          <w:sz w:val="24"/>
        </w:rPr>
        <w:t xml:space="preserve"> в течение года осуществляет постоянный контроль за его соблюдением.</w:t>
      </w:r>
    </w:p>
    <w:p w:rsidR="0009495F" w:rsidRPr="00ED0FE3" w:rsidRDefault="00BC33AA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>
        <w:rPr>
          <w:sz w:val="24"/>
        </w:rPr>
        <w:t>Также Ф</w:t>
      </w:r>
      <w:r w:rsidR="00932025" w:rsidRPr="00ED0FE3">
        <w:rPr>
          <w:sz w:val="24"/>
        </w:rPr>
        <w:t>инансов</w:t>
      </w:r>
      <w:r w:rsidR="0009495F" w:rsidRPr="00ED0FE3">
        <w:rPr>
          <w:sz w:val="24"/>
        </w:rPr>
        <w:t>ое управление</w:t>
      </w:r>
      <w:r w:rsidR="00932025" w:rsidRPr="00ED0FE3">
        <w:rPr>
          <w:sz w:val="24"/>
        </w:rPr>
        <w:t xml:space="preserve"> осуществляет контроль за соблюдением лимитов фонда оплаты труда, предельной штатной численности работников </w:t>
      </w:r>
      <w:r w:rsidR="0009495F" w:rsidRPr="00ED0FE3">
        <w:rPr>
          <w:sz w:val="24"/>
        </w:rPr>
        <w:t xml:space="preserve">местного самоуправления Тужинского </w:t>
      </w:r>
      <w:r>
        <w:rPr>
          <w:sz w:val="24"/>
        </w:rPr>
        <w:t xml:space="preserve">муниципального </w:t>
      </w:r>
      <w:r w:rsidR="0009495F" w:rsidRPr="00ED0FE3">
        <w:rPr>
          <w:sz w:val="24"/>
        </w:rPr>
        <w:t xml:space="preserve">района. 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Результатом реализации данного мероприятия будет усиление финансового контроля</w:t>
      </w:r>
      <w:r w:rsidR="0009495F" w:rsidRPr="00ED0FE3">
        <w:rPr>
          <w:sz w:val="24"/>
        </w:rPr>
        <w:t xml:space="preserve"> </w:t>
      </w:r>
      <w:r w:rsidRPr="00ED0FE3">
        <w:rPr>
          <w:sz w:val="24"/>
        </w:rPr>
        <w:t>за использованием бюджетных ассигнований, выделяемых из бюджета</w:t>
      </w:r>
      <w:r w:rsidR="0009495F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bookmarkStart w:id="2" w:name="Par433"/>
      <w:bookmarkEnd w:id="2"/>
      <w:r w:rsidRPr="00ED0FE3">
        <w:rPr>
          <w:sz w:val="24"/>
        </w:rPr>
        <w:t>3.2. Решение задачи "Обеспечение сбалансированности и устойчивости бюджетной системы" будет осуществляться путем проведения следующих основных мероприятий: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управление </w:t>
      </w:r>
      <w:r w:rsidR="0009495F" w:rsidRPr="00ED0FE3">
        <w:rPr>
          <w:sz w:val="24"/>
        </w:rPr>
        <w:t xml:space="preserve">муниципальным </w:t>
      </w:r>
      <w:r w:rsidRPr="00ED0FE3">
        <w:rPr>
          <w:sz w:val="24"/>
        </w:rPr>
        <w:t xml:space="preserve">долгом </w:t>
      </w:r>
      <w:r w:rsidR="0009495F" w:rsidRPr="00ED0FE3">
        <w:rPr>
          <w:sz w:val="24"/>
        </w:rPr>
        <w:t xml:space="preserve">Тужинского </w:t>
      </w:r>
      <w:r w:rsidR="00BC33AA">
        <w:rPr>
          <w:sz w:val="24"/>
        </w:rPr>
        <w:t xml:space="preserve">муниципального </w:t>
      </w:r>
      <w:r w:rsidR="0009495F" w:rsidRPr="00ED0FE3">
        <w:rPr>
          <w:sz w:val="24"/>
        </w:rPr>
        <w:t>района</w:t>
      </w:r>
      <w:r w:rsidRPr="00ED0FE3">
        <w:rPr>
          <w:sz w:val="24"/>
        </w:rPr>
        <w:t>;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выравнивание финансовых возможностей муниципальных образований </w:t>
      </w:r>
      <w:r w:rsidR="0009495F" w:rsidRPr="00ED0FE3">
        <w:rPr>
          <w:sz w:val="24"/>
        </w:rPr>
        <w:t xml:space="preserve">Тужинского </w:t>
      </w:r>
      <w:r w:rsidR="00BC33AA">
        <w:rPr>
          <w:sz w:val="24"/>
        </w:rPr>
        <w:t xml:space="preserve">муниципального </w:t>
      </w:r>
      <w:r w:rsidR="0009495F" w:rsidRPr="00ED0FE3">
        <w:rPr>
          <w:sz w:val="24"/>
        </w:rPr>
        <w:t xml:space="preserve">района </w:t>
      </w:r>
      <w:r w:rsidRPr="00ED0FE3">
        <w:rPr>
          <w:sz w:val="24"/>
        </w:rPr>
        <w:t xml:space="preserve">по осуществлению органами местного самоуправления </w:t>
      </w:r>
      <w:r w:rsidR="0009495F" w:rsidRPr="00ED0FE3">
        <w:rPr>
          <w:sz w:val="24"/>
        </w:rPr>
        <w:t>поселений</w:t>
      </w:r>
      <w:r w:rsidRPr="00ED0FE3">
        <w:rPr>
          <w:sz w:val="24"/>
        </w:rPr>
        <w:t xml:space="preserve"> полномочий по решению вопросов местного значения;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предоставление межбюджетных трансфертов бюджетам </w:t>
      </w:r>
      <w:r w:rsidR="0009495F" w:rsidRPr="00ED0FE3">
        <w:rPr>
          <w:sz w:val="24"/>
        </w:rPr>
        <w:t xml:space="preserve">поселений </w:t>
      </w:r>
      <w:r w:rsidRPr="00ED0FE3">
        <w:rPr>
          <w:sz w:val="24"/>
        </w:rPr>
        <w:t>из бюджета</w:t>
      </w:r>
      <w:r w:rsidR="0009495F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;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3.2.1. Управление </w:t>
      </w:r>
      <w:r w:rsidR="0009495F" w:rsidRPr="00ED0FE3">
        <w:rPr>
          <w:sz w:val="24"/>
        </w:rPr>
        <w:t xml:space="preserve">муниципальным </w:t>
      </w:r>
      <w:r w:rsidRPr="00ED0FE3">
        <w:rPr>
          <w:sz w:val="24"/>
        </w:rPr>
        <w:t xml:space="preserve">долгом </w:t>
      </w:r>
      <w:r w:rsidR="0009495F" w:rsidRPr="00ED0FE3">
        <w:rPr>
          <w:sz w:val="24"/>
        </w:rPr>
        <w:t>Тужинского района</w:t>
      </w:r>
      <w:r w:rsidRPr="00ED0FE3">
        <w:rPr>
          <w:sz w:val="24"/>
        </w:rPr>
        <w:t>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В рамках данного мероприятия осуществля</w:t>
      </w:r>
      <w:r w:rsidR="001D1F58">
        <w:rPr>
          <w:sz w:val="24"/>
        </w:rPr>
        <w:t>ются</w:t>
      </w:r>
      <w:r w:rsidRPr="00ED0FE3">
        <w:rPr>
          <w:sz w:val="24"/>
        </w:rPr>
        <w:t>: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соблюдение ограничений по объему </w:t>
      </w:r>
      <w:r w:rsidR="0009495F" w:rsidRPr="00ED0FE3">
        <w:rPr>
          <w:sz w:val="24"/>
        </w:rPr>
        <w:t xml:space="preserve">муниципального </w:t>
      </w:r>
      <w:r w:rsidRPr="00ED0FE3">
        <w:rPr>
          <w:sz w:val="24"/>
        </w:rPr>
        <w:t xml:space="preserve">долга </w:t>
      </w:r>
      <w:r w:rsidR="0009495F" w:rsidRPr="00ED0FE3">
        <w:rPr>
          <w:sz w:val="24"/>
        </w:rPr>
        <w:t xml:space="preserve">Тужинского </w:t>
      </w:r>
      <w:r w:rsidR="001D1F58">
        <w:rPr>
          <w:sz w:val="24"/>
        </w:rPr>
        <w:t xml:space="preserve">муниципального </w:t>
      </w:r>
      <w:r w:rsidR="0009495F" w:rsidRPr="00ED0FE3">
        <w:rPr>
          <w:sz w:val="24"/>
        </w:rPr>
        <w:t xml:space="preserve">района </w:t>
      </w:r>
      <w:r w:rsidRPr="00ED0FE3">
        <w:rPr>
          <w:sz w:val="24"/>
        </w:rPr>
        <w:t>и бюджетного дефицита;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повышение эффективности управления </w:t>
      </w:r>
      <w:r w:rsidR="0009495F" w:rsidRPr="00ED0FE3">
        <w:rPr>
          <w:sz w:val="24"/>
        </w:rPr>
        <w:t xml:space="preserve">муниципальным </w:t>
      </w:r>
      <w:r w:rsidRPr="00ED0FE3">
        <w:rPr>
          <w:sz w:val="24"/>
        </w:rPr>
        <w:t>долгом</w:t>
      </w:r>
      <w:r w:rsidR="0009495F" w:rsidRPr="00ED0FE3">
        <w:rPr>
          <w:sz w:val="24"/>
        </w:rPr>
        <w:t xml:space="preserve"> Тужинского </w:t>
      </w:r>
      <w:r w:rsidR="001D1F58">
        <w:rPr>
          <w:sz w:val="24"/>
        </w:rPr>
        <w:t xml:space="preserve">муниципального </w:t>
      </w:r>
      <w:r w:rsidR="0009495F" w:rsidRPr="00ED0FE3">
        <w:rPr>
          <w:sz w:val="24"/>
        </w:rPr>
        <w:t>района</w:t>
      </w:r>
      <w:r w:rsidRPr="00ED0FE3">
        <w:rPr>
          <w:sz w:val="24"/>
        </w:rPr>
        <w:t>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По первому направлению планируется обеспечить </w:t>
      </w:r>
      <w:r w:rsidR="001D1F58">
        <w:rPr>
          <w:sz w:val="24"/>
        </w:rPr>
        <w:t xml:space="preserve">удержание </w:t>
      </w:r>
      <w:r w:rsidRPr="00ED0FE3">
        <w:rPr>
          <w:sz w:val="24"/>
        </w:rPr>
        <w:t>объем</w:t>
      </w:r>
      <w:r w:rsidR="001D1F58">
        <w:rPr>
          <w:sz w:val="24"/>
        </w:rPr>
        <w:t>а</w:t>
      </w:r>
      <w:r w:rsidRPr="00ED0FE3">
        <w:rPr>
          <w:sz w:val="24"/>
        </w:rPr>
        <w:t xml:space="preserve"> </w:t>
      </w:r>
      <w:r w:rsidR="00F837AF" w:rsidRPr="00ED0FE3">
        <w:rPr>
          <w:sz w:val="24"/>
        </w:rPr>
        <w:t xml:space="preserve">муниципального </w:t>
      </w:r>
      <w:r w:rsidRPr="00ED0FE3">
        <w:rPr>
          <w:sz w:val="24"/>
        </w:rPr>
        <w:t xml:space="preserve">долга </w:t>
      </w:r>
      <w:r w:rsidR="00F837AF" w:rsidRPr="00ED0FE3">
        <w:rPr>
          <w:sz w:val="24"/>
        </w:rPr>
        <w:t xml:space="preserve">Тужинского </w:t>
      </w:r>
      <w:r w:rsidR="001D1F58">
        <w:rPr>
          <w:sz w:val="24"/>
        </w:rPr>
        <w:t xml:space="preserve">муниципального </w:t>
      </w:r>
      <w:r w:rsidR="00F837AF" w:rsidRPr="00ED0FE3">
        <w:rPr>
          <w:sz w:val="24"/>
        </w:rPr>
        <w:t>района</w:t>
      </w:r>
      <w:r w:rsidR="00153623">
        <w:rPr>
          <w:sz w:val="24"/>
        </w:rPr>
        <w:t>,</w:t>
      </w:r>
      <w:r w:rsidR="00F837AF" w:rsidRPr="00ED0FE3">
        <w:rPr>
          <w:sz w:val="24"/>
        </w:rPr>
        <w:t xml:space="preserve"> </w:t>
      </w:r>
      <w:r w:rsidRPr="00ED0FE3">
        <w:rPr>
          <w:sz w:val="24"/>
        </w:rPr>
        <w:t>по состоянию на 1 января года следующего за отчетным</w:t>
      </w:r>
      <w:r w:rsidR="00153623">
        <w:rPr>
          <w:sz w:val="24"/>
        </w:rPr>
        <w:t>,</w:t>
      </w:r>
      <w:r w:rsidRPr="00ED0FE3">
        <w:rPr>
          <w:sz w:val="24"/>
        </w:rPr>
        <w:t xml:space="preserve"> не </w:t>
      </w:r>
      <w:r w:rsidR="001D1F58">
        <w:rPr>
          <w:sz w:val="24"/>
        </w:rPr>
        <w:t>выше</w:t>
      </w:r>
      <w:r w:rsidRPr="00ED0FE3">
        <w:rPr>
          <w:sz w:val="24"/>
        </w:rPr>
        <w:t xml:space="preserve"> </w:t>
      </w:r>
      <w:r w:rsidR="00F837AF" w:rsidRPr="00ED0FE3">
        <w:rPr>
          <w:sz w:val="24"/>
        </w:rPr>
        <w:t>50</w:t>
      </w:r>
      <w:r w:rsidRPr="00ED0FE3">
        <w:rPr>
          <w:sz w:val="24"/>
        </w:rPr>
        <w:t xml:space="preserve">% общего годового объема доходов бюджета </w:t>
      </w:r>
      <w:r w:rsidR="00F837AF" w:rsidRPr="00ED0FE3">
        <w:rPr>
          <w:sz w:val="24"/>
        </w:rPr>
        <w:t>муниципального района</w:t>
      </w:r>
      <w:r w:rsidR="00153623">
        <w:rPr>
          <w:sz w:val="24"/>
        </w:rPr>
        <w:t>,</w:t>
      </w:r>
      <w:r w:rsidR="00F837AF" w:rsidRPr="00ED0FE3">
        <w:rPr>
          <w:sz w:val="24"/>
        </w:rPr>
        <w:t xml:space="preserve"> </w:t>
      </w:r>
      <w:r w:rsidRPr="00ED0FE3">
        <w:rPr>
          <w:sz w:val="24"/>
        </w:rPr>
        <w:t>без учета объема безвозмездных поступлений.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Решая задачу сбалансированности при формировании бюджета</w:t>
      </w:r>
      <w:r w:rsidR="00F837AF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, объем бюджетного дефицита необходимо определять исходя из ограничений объема </w:t>
      </w:r>
      <w:r w:rsidR="00F837AF" w:rsidRPr="00ED0FE3">
        <w:rPr>
          <w:sz w:val="24"/>
        </w:rPr>
        <w:t xml:space="preserve">муниципального </w:t>
      </w:r>
      <w:r w:rsidRPr="00ED0FE3">
        <w:rPr>
          <w:sz w:val="24"/>
        </w:rPr>
        <w:t>внутреннего долга.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По второму направлению необходимо вести работу по оптимизации структуры </w:t>
      </w:r>
      <w:r w:rsidR="002A64BE" w:rsidRPr="00ED0FE3">
        <w:rPr>
          <w:sz w:val="24"/>
        </w:rPr>
        <w:t>муниципального долга Тужинского</w:t>
      </w:r>
      <w:r w:rsidR="00153623">
        <w:rPr>
          <w:sz w:val="24"/>
        </w:rPr>
        <w:t xml:space="preserve"> муниципального</w:t>
      </w:r>
      <w:r w:rsidR="002A64BE" w:rsidRPr="00ED0FE3">
        <w:rPr>
          <w:sz w:val="24"/>
        </w:rPr>
        <w:t xml:space="preserve"> района</w:t>
      </w:r>
      <w:r w:rsidRPr="00ED0FE3">
        <w:rPr>
          <w:sz w:val="24"/>
        </w:rPr>
        <w:t>, использованию доступных механизмов управления ликвидностью бюджета, применению рыночных механизмов заимствований бюджета.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Для обеспечения долгосрочного мультипликативного эффекта для развития экономики, социальной сферы и доходной базы необходимо повышать инвестиционную направленность заимствований бюджета</w:t>
      </w:r>
      <w:r w:rsidR="002A64BE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Для покрытия временных кассовых разрывов </w:t>
      </w:r>
      <w:r w:rsidR="00153623">
        <w:rPr>
          <w:sz w:val="24"/>
        </w:rPr>
        <w:t xml:space="preserve">возможно </w:t>
      </w:r>
      <w:r w:rsidRPr="00ED0FE3">
        <w:rPr>
          <w:sz w:val="24"/>
        </w:rPr>
        <w:t>использование доступных механизмов управления ликвидностью бюджета</w:t>
      </w:r>
      <w:r w:rsidR="002A64BE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, таких, как привлечение во временное распоряжение остатков средств </w:t>
      </w:r>
      <w:r w:rsidR="002A64BE" w:rsidRPr="00ED0FE3">
        <w:rPr>
          <w:sz w:val="24"/>
        </w:rPr>
        <w:t>областного</w:t>
      </w:r>
      <w:r w:rsidRPr="00ED0FE3">
        <w:rPr>
          <w:sz w:val="24"/>
        </w:rPr>
        <w:t xml:space="preserve"> бюджета. При создании на федеральном уровне механизма поддержки ликвидности счетов бюджетов субъектов Российской Федерации и местных бюджетов, основанного на предоставлении Федеральным казначейством из федерального бюджета субъектам Российской Федерации и муниципальным образованиям краткосрочных бюджетных кредитов, в том числе беспроцентных, данный механизм также </w:t>
      </w:r>
      <w:r w:rsidR="00153623">
        <w:rPr>
          <w:sz w:val="24"/>
        </w:rPr>
        <w:t xml:space="preserve">возможно </w:t>
      </w:r>
      <w:r w:rsidRPr="00ED0FE3">
        <w:rPr>
          <w:sz w:val="24"/>
        </w:rPr>
        <w:t>задействовать для покрытия временных кассовых разрывов бюджета</w:t>
      </w:r>
      <w:r w:rsidR="002A64BE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Также необходимо совершенствование процесса планирования заимствований с учетом периодов наибольшей потребности бюджета</w:t>
      </w:r>
      <w:r w:rsidR="002A64BE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в заемных средствах и недопущения единовременного отвлечения значительного объема средств бюджета </w:t>
      </w:r>
      <w:r w:rsidR="002A64BE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 xml:space="preserve">на погашение и обслуживание </w:t>
      </w:r>
      <w:r w:rsidR="002A64BE" w:rsidRPr="00ED0FE3">
        <w:rPr>
          <w:sz w:val="24"/>
        </w:rPr>
        <w:t xml:space="preserve">муниципального </w:t>
      </w:r>
      <w:r w:rsidRPr="00ED0FE3">
        <w:rPr>
          <w:sz w:val="24"/>
        </w:rPr>
        <w:t>долга.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Четкое соблюдение сроков исполнения долговых обязательств, повышение прозрачности долговой политики и обеспечение раскрытия информации о долге позволят сохранить репутацию </w:t>
      </w:r>
      <w:r w:rsidR="002A64BE" w:rsidRPr="00ED0FE3">
        <w:rPr>
          <w:sz w:val="24"/>
        </w:rPr>
        <w:t>Тужинского</w:t>
      </w:r>
      <w:r w:rsidR="005F520D">
        <w:rPr>
          <w:sz w:val="24"/>
        </w:rPr>
        <w:t xml:space="preserve"> муниципального </w:t>
      </w:r>
      <w:r w:rsidR="002A64BE" w:rsidRPr="00ED0FE3">
        <w:rPr>
          <w:sz w:val="24"/>
        </w:rPr>
        <w:t xml:space="preserve">района </w:t>
      </w:r>
      <w:r w:rsidRPr="00ED0FE3">
        <w:rPr>
          <w:sz w:val="24"/>
        </w:rPr>
        <w:t>как добросовестного и эффективного заемщика.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Результатом является удержание </w:t>
      </w:r>
      <w:r w:rsidR="002A64BE" w:rsidRPr="00ED0FE3">
        <w:rPr>
          <w:sz w:val="24"/>
        </w:rPr>
        <w:t>муниципального долга Тужинского района</w:t>
      </w:r>
      <w:r w:rsidRPr="00ED0FE3">
        <w:rPr>
          <w:sz w:val="24"/>
        </w:rPr>
        <w:t xml:space="preserve"> на экономически безопасном уровне.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3.2.2. Выравнивание финансовых возможностей </w:t>
      </w:r>
      <w:r w:rsidR="00E4743A">
        <w:rPr>
          <w:sz w:val="24"/>
        </w:rPr>
        <w:t>поселений</w:t>
      </w:r>
      <w:r w:rsidRPr="00ED0FE3">
        <w:rPr>
          <w:sz w:val="24"/>
        </w:rPr>
        <w:t xml:space="preserve"> </w:t>
      </w:r>
      <w:r w:rsidR="002A64BE" w:rsidRPr="00ED0FE3">
        <w:rPr>
          <w:sz w:val="24"/>
        </w:rPr>
        <w:t xml:space="preserve">Тужинского района </w:t>
      </w:r>
      <w:r w:rsidRPr="00ED0FE3">
        <w:rPr>
          <w:sz w:val="24"/>
        </w:rPr>
        <w:t xml:space="preserve">по осуществлению органами местного самоуправления </w:t>
      </w:r>
      <w:r w:rsidR="002A64BE" w:rsidRPr="00ED0FE3">
        <w:rPr>
          <w:sz w:val="24"/>
        </w:rPr>
        <w:t>района</w:t>
      </w:r>
      <w:r w:rsidRPr="00ED0FE3">
        <w:rPr>
          <w:sz w:val="24"/>
        </w:rPr>
        <w:t xml:space="preserve"> полномочий по решению вопросов местного значения.</w:t>
      </w:r>
    </w:p>
    <w:p w:rsidR="00932025" w:rsidRPr="00ED0FE3" w:rsidRDefault="005F520D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>
        <w:rPr>
          <w:sz w:val="24"/>
        </w:rPr>
        <w:t>В рамках данного мероприятия Ф</w:t>
      </w:r>
      <w:r w:rsidR="00932025" w:rsidRPr="00ED0FE3">
        <w:rPr>
          <w:sz w:val="24"/>
        </w:rPr>
        <w:t>инансов</w:t>
      </w:r>
      <w:r w:rsidR="002A64BE" w:rsidRPr="00ED0FE3">
        <w:rPr>
          <w:sz w:val="24"/>
        </w:rPr>
        <w:t>ым управлением</w:t>
      </w:r>
      <w:r w:rsidR="00932025" w:rsidRPr="00ED0FE3">
        <w:rPr>
          <w:sz w:val="24"/>
        </w:rPr>
        <w:t xml:space="preserve"> осуществляется сверка исходных данных для расчетов по распределению средств бюджета</w:t>
      </w:r>
      <w:r w:rsidR="002A64BE" w:rsidRPr="00ED0FE3">
        <w:rPr>
          <w:sz w:val="24"/>
        </w:rPr>
        <w:t xml:space="preserve"> муниципального района</w:t>
      </w:r>
      <w:r w:rsidR="00932025" w:rsidRPr="00ED0FE3">
        <w:rPr>
          <w:sz w:val="24"/>
        </w:rPr>
        <w:t xml:space="preserve">, направляемых на выравнивание бюджетной обеспеченности </w:t>
      </w:r>
      <w:r w:rsidR="00E4743A">
        <w:rPr>
          <w:sz w:val="24"/>
        </w:rPr>
        <w:t>поселений</w:t>
      </w:r>
      <w:r w:rsidR="00932025" w:rsidRPr="00ED0FE3">
        <w:rPr>
          <w:sz w:val="24"/>
        </w:rPr>
        <w:t xml:space="preserve"> </w:t>
      </w:r>
      <w:r w:rsidR="002A64BE" w:rsidRPr="00ED0FE3">
        <w:rPr>
          <w:sz w:val="24"/>
        </w:rPr>
        <w:t xml:space="preserve">Тужинского района. </w:t>
      </w:r>
      <w:r w:rsidR="00932025" w:rsidRPr="00ED0FE3">
        <w:rPr>
          <w:sz w:val="24"/>
        </w:rPr>
        <w:t xml:space="preserve">В этих целях предусматриваются сбор и консолидация исходных данных, необходимых для проведения расчетов и распределения, сверки расчетов с органами местного самоуправления дотаций на выравнивание бюджетной обеспеченности поселений в сроки, определенные нормативными правовыми актами </w:t>
      </w:r>
      <w:r w:rsidR="002A64BE" w:rsidRPr="00ED0FE3">
        <w:rPr>
          <w:sz w:val="24"/>
        </w:rPr>
        <w:t xml:space="preserve">администрации Тужинского </w:t>
      </w:r>
      <w:r>
        <w:rPr>
          <w:sz w:val="24"/>
        </w:rPr>
        <w:t xml:space="preserve">муниципального </w:t>
      </w:r>
      <w:r w:rsidR="002A64BE" w:rsidRPr="00ED0FE3">
        <w:rPr>
          <w:sz w:val="24"/>
        </w:rPr>
        <w:t xml:space="preserve">района </w:t>
      </w:r>
      <w:r w:rsidR="00932025" w:rsidRPr="00ED0FE3">
        <w:rPr>
          <w:sz w:val="24"/>
        </w:rPr>
        <w:t>по формированию проекта бюджета</w:t>
      </w:r>
      <w:r w:rsidR="002A64BE" w:rsidRPr="00ED0FE3">
        <w:rPr>
          <w:sz w:val="24"/>
        </w:rPr>
        <w:t xml:space="preserve"> муниципального района</w:t>
      </w:r>
      <w:r w:rsidR="00932025" w:rsidRPr="00ED0FE3">
        <w:rPr>
          <w:sz w:val="24"/>
        </w:rPr>
        <w:t xml:space="preserve"> на очередной финансовый год и на плановый период.</w:t>
      </w:r>
    </w:p>
    <w:p w:rsidR="008B75C8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Распределение дотаци</w:t>
      </w:r>
      <w:r w:rsidR="0084488D" w:rsidRPr="00ED0FE3">
        <w:rPr>
          <w:sz w:val="24"/>
        </w:rPr>
        <w:t>и</w:t>
      </w:r>
      <w:r w:rsidRPr="00ED0FE3">
        <w:rPr>
          <w:sz w:val="24"/>
        </w:rPr>
        <w:t xml:space="preserve"> на выравнивание бюджетной обеспеченности поселений проводится в соответствии с порядками и методикой распределения дотаци</w:t>
      </w:r>
      <w:r w:rsidR="0084488D" w:rsidRPr="00ED0FE3">
        <w:rPr>
          <w:sz w:val="24"/>
        </w:rPr>
        <w:t>и</w:t>
      </w:r>
      <w:r w:rsidRPr="00ED0FE3">
        <w:rPr>
          <w:sz w:val="24"/>
        </w:rPr>
        <w:t xml:space="preserve">, установленными </w:t>
      </w:r>
      <w:r w:rsidR="0084488D" w:rsidRPr="00ED0FE3">
        <w:rPr>
          <w:sz w:val="24"/>
        </w:rPr>
        <w:t>Законом</w:t>
      </w:r>
      <w:r w:rsidR="008B75C8">
        <w:rPr>
          <w:sz w:val="24"/>
        </w:rPr>
        <w:t xml:space="preserve"> Кировской области о</w:t>
      </w:r>
      <w:r w:rsidRPr="00ED0FE3">
        <w:rPr>
          <w:sz w:val="24"/>
        </w:rPr>
        <w:t xml:space="preserve"> межбюджетных отношениях</w:t>
      </w:r>
      <w:r w:rsidR="008B75C8">
        <w:rPr>
          <w:sz w:val="24"/>
        </w:rPr>
        <w:t>.</w:t>
      </w:r>
    </w:p>
    <w:p w:rsidR="008B75C8" w:rsidRPr="00ED0FE3" w:rsidRDefault="00932025" w:rsidP="008B75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Результатом реализации данного мероприятия буд</w:t>
      </w:r>
      <w:r w:rsidR="008B75C8">
        <w:rPr>
          <w:sz w:val="24"/>
        </w:rPr>
        <w:t>ет</w:t>
      </w:r>
      <w:r w:rsidRPr="00ED0FE3">
        <w:rPr>
          <w:sz w:val="24"/>
        </w:rPr>
        <w:t xml:space="preserve"> являться</w:t>
      </w:r>
      <w:r w:rsidR="008B75C8">
        <w:rPr>
          <w:sz w:val="24"/>
        </w:rPr>
        <w:t xml:space="preserve"> стабильное обеспечение финансовыми средствами поселений </w:t>
      </w:r>
      <w:r w:rsidR="008B75C8" w:rsidRPr="00ED0FE3">
        <w:rPr>
          <w:sz w:val="24"/>
        </w:rPr>
        <w:t>по решению вопросов местного значения.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3.2.3. Предоставление межбюджетных трансфертов </w:t>
      </w:r>
      <w:r w:rsidR="00044B0C">
        <w:rPr>
          <w:sz w:val="24"/>
        </w:rPr>
        <w:t>поселениям</w:t>
      </w:r>
      <w:r w:rsidRPr="00ED0FE3">
        <w:rPr>
          <w:sz w:val="24"/>
        </w:rPr>
        <w:t xml:space="preserve"> из бюджета</w:t>
      </w:r>
      <w:r w:rsidR="005F644A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color w:val="auto"/>
          <w:sz w:val="24"/>
        </w:rPr>
        <w:t>В рамках да</w:t>
      </w:r>
      <w:r w:rsidR="008B75C8">
        <w:rPr>
          <w:color w:val="auto"/>
          <w:sz w:val="24"/>
        </w:rPr>
        <w:t>нного мероприятия</w:t>
      </w:r>
      <w:r w:rsidRPr="00ED0FE3">
        <w:rPr>
          <w:color w:val="auto"/>
          <w:sz w:val="24"/>
        </w:rPr>
        <w:t xml:space="preserve"> осуществля</w:t>
      </w:r>
      <w:r w:rsidR="008B75C8">
        <w:rPr>
          <w:color w:val="auto"/>
          <w:sz w:val="24"/>
        </w:rPr>
        <w:t>е</w:t>
      </w:r>
      <w:r w:rsidRPr="00ED0FE3">
        <w:rPr>
          <w:color w:val="auto"/>
          <w:sz w:val="24"/>
        </w:rPr>
        <w:t xml:space="preserve">тся предоставление </w:t>
      </w:r>
      <w:r w:rsidR="005F644A" w:rsidRPr="00ED0FE3">
        <w:rPr>
          <w:color w:val="auto"/>
          <w:sz w:val="24"/>
        </w:rPr>
        <w:t>бюджетам поселений</w:t>
      </w:r>
      <w:r w:rsidR="005F644A" w:rsidRPr="00ED0FE3">
        <w:rPr>
          <w:color w:val="FF0000"/>
          <w:sz w:val="24"/>
        </w:rPr>
        <w:t xml:space="preserve"> </w:t>
      </w:r>
      <w:r w:rsidRPr="00ED0FE3">
        <w:rPr>
          <w:sz w:val="24"/>
        </w:rPr>
        <w:t xml:space="preserve">из бюджета </w:t>
      </w:r>
      <w:r w:rsidR="005F644A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дотации на поддержку мер по обеспечению сбалансированности бюджетов</w:t>
      </w:r>
      <w:r w:rsidR="005F644A" w:rsidRPr="00ED0FE3">
        <w:rPr>
          <w:sz w:val="24"/>
        </w:rPr>
        <w:t xml:space="preserve"> поселений</w:t>
      </w:r>
      <w:r w:rsidRPr="00ED0FE3">
        <w:rPr>
          <w:sz w:val="24"/>
        </w:rPr>
        <w:t xml:space="preserve">. Предоставление дотации на поддержку мер по обеспечению сбалансированности бюджетов является вынужденной мерой, и опыт использования данной формы поддержки показывает ее эффективность и необходимость. Дотация на сбалансированность решает проблемы органов местного самоуправления, которые не представляется возможным решить в рамках методики распределения дотаций на выравнивание бюджетной обеспеченности муниципальных образований </w:t>
      </w:r>
      <w:r w:rsidR="005F644A" w:rsidRPr="00ED0FE3">
        <w:rPr>
          <w:sz w:val="24"/>
        </w:rPr>
        <w:t xml:space="preserve">района. </w:t>
      </w:r>
      <w:r w:rsidRPr="00ED0FE3">
        <w:rPr>
          <w:sz w:val="24"/>
        </w:rPr>
        <w:t>Дотация на сбалансированность направляется на реализацию органами местного самоуправления мер социально значимого характера. Предоставление дотации местным бюджетам на поддержку мер по обеспечению сбалансированности местных бюджетов осуществля</w:t>
      </w:r>
      <w:r w:rsidR="005F644A" w:rsidRPr="00ED0FE3">
        <w:rPr>
          <w:sz w:val="24"/>
        </w:rPr>
        <w:t>ется</w:t>
      </w:r>
      <w:r w:rsidRPr="00ED0FE3">
        <w:rPr>
          <w:sz w:val="24"/>
        </w:rPr>
        <w:t xml:space="preserve"> в соответствии с</w:t>
      </w:r>
      <w:r w:rsidR="005F644A" w:rsidRPr="00ED0FE3">
        <w:rPr>
          <w:sz w:val="24"/>
        </w:rPr>
        <w:t xml:space="preserve"> решением Тужинской районной Думы</w:t>
      </w:r>
      <w:r w:rsidRPr="00ED0FE3">
        <w:rPr>
          <w:sz w:val="24"/>
        </w:rPr>
        <w:t>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Качество управления бюджетным процессом на всех стадиях бюджетного цикла является одним из показателей сохранения сбалансированности бюджетов</w:t>
      </w:r>
      <w:r w:rsidR="005F644A" w:rsidRPr="00ED0FE3">
        <w:rPr>
          <w:sz w:val="24"/>
        </w:rPr>
        <w:t xml:space="preserve"> поселений</w:t>
      </w:r>
      <w:r w:rsidRPr="00ED0FE3">
        <w:rPr>
          <w:sz w:val="24"/>
        </w:rPr>
        <w:t xml:space="preserve">, а также эффективности расходования бюджетных средств на </w:t>
      </w:r>
      <w:r w:rsidR="005F644A" w:rsidRPr="00ED0FE3">
        <w:rPr>
          <w:sz w:val="24"/>
        </w:rPr>
        <w:t>данном</w:t>
      </w:r>
      <w:r w:rsidRPr="00ED0FE3">
        <w:rPr>
          <w:sz w:val="24"/>
        </w:rPr>
        <w:t xml:space="preserve"> уровне.</w:t>
      </w:r>
    </w:p>
    <w:p w:rsidR="00932025" w:rsidRPr="00ED0FE3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В целях формирования стимулов повышения качества организации и осуществления бюджетного процесса в соответствии с </w:t>
      </w:r>
      <w:r w:rsidR="005F644A" w:rsidRPr="00ED0FE3">
        <w:rPr>
          <w:sz w:val="24"/>
        </w:rPr>
        <w:t xml:space="preserve">постановлением администрации Тужинского </w:t>
      </w:r>
      <w:r w:rsidR="00EF34C9">
        <w:rPr>
          <w:sz w:val="24"/>
        </w:rPr>
        <w:t xml:space="preserve">муниципального </w:t>
      </w:r>
      <w:r w:rsidR="005F644A" w:rsidRPr="00ED0FE3">
        <w:rPr>
          <w:sz w:val="24"/>
        </w:rPr>
        <w:t xml:space="preserve">района </w:t>
      </w:r>
      <w:r w:rsidRPr="00ED0FE3">
        <w:rPr>
          <w:sz w:val="24"/>
        </w:rPr>
        <w:t xml:space="preserve"> </w:t>
      </w:r>
      <w:r w:rsidR="00EF34C9">
        <w:rPr>
          <w:sz w:val="24"/>
        </w:rPr>
        <w:t>о</w:t>
      </w:r>
      <w:r w:rsidR="005F644A" w:rsidRPr="00ED0FE3">
        <w:rPr>
          <w:sz w:val="24"/>
        </w:rPr>
        <w:t xml:space="preserve"> мониторинге соблюдения поселениями требований бюджетного законодательства</w:t>
      </w:r>
      <w:r w:rsidRPr="00ED0FE3">
        <w:rPr>
          <w:sz w:val="24"/>
        </w:rPr>
        <w:t xml:space="preserve">  </w:t>
      </w:r>
      <w:r w:rsidR="00EF34C9">
        <w:rPr>
          <w:sz w:val="24"/>
        </w:rPr>
        <w:t>Ф</w:t>
      </w:r>
      <w:r w:rsidRPr="00ED0FE3">
        <w:rPr>
          <w:sz w:val="24"/>
        </w:rPr>
        <w:t>инансов</w:t>
      </w:r>
      <w:r w:rsidR="005F644A" w:rsidRPr="00ED0FE3">
        <w:rPr>
          <w:sz w:val="24"/>
        </w:rPr>
        <w:t xml:space="preserve">ым управлением </w:t>
      </w:r>
      <w:r w:rsidRPr="00ED0FE3">
        <w:rPr>
          <w:sz w:val="24"/>
        </w:rPr>
        <w:t xml:space="preserve"> </w:t>
      </w:r>
      <w:r w:rsidR="00EF34C9">
        <w:rPr>
          <w:sz w:val="24"/>
        </w:rPr>
        <w:t>проводит</w:t>
      </w:r>
      <w:r w:rsidRPr="00ED0FE3">
        <w:rPr>
          <w:sz w:val="24"/>
        </w:rPr>
        <w:t xml:space="preserve">ся мониторинг и ежеквартальная оценка качества организации и осуществления бюджетного процесса в муниципальных образованиях </w:t>
      </w:r>
      <w:r w:rsidR="005F644A" w:rsidRPr="00ED0FE3">
        <w:rPr>
          <w:sz w:val="24"/>
        </w:rPr>
        <w:t>района</w:t>
      </w:r>
      <w:r w:rsidRPr="00ED0FE3">
        <w:rPr>
          <w:sz w:val="24"/>
        </w:rPr>
        <w:t>.</w:t>
      </w:r>
    </w:p>
    <w:p w:rsidR="00932025" w:rsidRPr="00204986" w:rsidRDefault="00932025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bookmarkStart w:id="3" w:name="Par478"/>
      <w:bookmarkEnd w:id="3"/>
      <w:r w:rsidRPr="00204986">
        <w:rPr>
          <w:sz w:val="24"/>
        </w:rPr>
        <w:t>3.3. Решение задачи "Развитие системы межбюджетных отношений" планируется осуществлять путем реализации мероприяти</w:t>
      </w:r>
      <w:r w:rsidR="00C9737C">
        <w:rPr>
          <w:sz w:val="24"/>
        </w:rPr>
        <w:t>й</w:t>
      </w:r>
      <w:r w:rsidRPr="00204986">
        <w:rPr>
          <w:sz w:val="24"/>
        </w:rPr>
        <w:t>, направленн</w:t>
      </w:r>
      <w:r w:rsidR="00C9737C">
        <w:rPr>
          <w:sz w:val="24"/>
        </w:rPr>
        <w:t>ых</w:t>
      </w:r>
      <w:r w:rsidRPr="00204986">
        <w:rPr>
          <w:sz w:val="24"/>
        </w:rPr>
        <w:t xml:space="preserve"> на укрепление налоговой базы бюджетов</w:t>
      </w:r>
      <w:r w:rsidR="007E1A4E" w:rsidRPr="00204986">
        <w:rPr>
          <w:sz w:val="24"/>
        </w:rPr>
        <w:t xml:space="preserve"> поселений</w:t>
      </w:r>
      <w:r w:rsidRPr="00204986">
        <w:rPr>
          <w:sz w:val="24"/>
        </w:rPr>
        <w:t>.</w:t>
      </w:r>
    </w:p>
    <w:p w:rsidR="00C9737C" w:rsidRDefault="00C9737C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>
        <w:rPr>
          <w:sz w:val="24"/>
        </w:rPr>
        <w:t xml:space="preserve">В соответствии с изменениями, внесенными в законодательство Российской Федерации, на 2014 год установлен дифференцированный норматив отчислений в консолидированный  бюджет района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размере 10% от указанного налога, поступившего в </w:t>
      </w:r>
      <w:r w:rsidR="0039285D">
        <w:rPr>
          <w:sz w:val="24"/>
        </w:rPr>
        <w:t>федеральный бюджет.</w:t>
      </w:r>
    </w:p>
    <w:p w:rsidR="002F54F9" w:rsidRDefault="002F54F9" w:rsidP="00001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>
        <w:rPr>
          <w:sz w:val="24"/>
        </w:rPr>
        <w:t>С 2014 года изменен</w:t>
      </w:r>
      <w:r w:rsidR="0039285D">
        <w:rPr>
          <w:sz w:val="24"/>
        </w:rPr>
        <w:t>ы</w:t>
      </w:r>
      <w:r>
        <w:rPr>
          <w:sz w:val="24"/>
        </w:rPr>
        <w:t xml:space="preserve"> размер единого </w:t>
      </w:r>
      <w:r w:rsidR="00932025" w:rsidRPr="00204986">
        <w:rPr>
          <w:sz w:val="24"/>
        </w:rPr>
        <w:t xml:space="preserve"> норматив</w:t>
      </w:r>
      <w:r>
        <w:rPr>
          <w:sz w:val="24"/>
        </w:rPr>
        <w:t xml:space="preserve">а </w:t>
      </w:r>
      <w:r w:rsidR="00932025" w:rsidRPr="00204986">
        <w:rPr>
          <w:sz w:val="24"/>
        </w:rPr>
        <w:t xml:space="preserve"> отчислений </w:t>
      </w:r>
      <w:r>
        <w:rPr>
          <w:sz w:val="24"/>
        </w:rPr>
        <w:t xml:space="preserve">в бюджет муниципального района от налога, взимаемого в связи с применением </w:t>
      </w:r>
      <w:r w:rsidR="00932025" w:rsidRPr="00204986">
        <w:rPr>
          <w:sz w:val="24"/>
        </w:rPr>
        <w:t>упрощенной системы налогообложения</w:t>
      </w:r>
      <w:r w:rsidR="0039285D">
        <w:rPr>
          <w:sz w:val="24"/>
        </w:rPr>
        <w:t xml:space="preserve"> увеличен с 50% до 100%, а также норматив отчислений по налогу на доходы физических лиц в бюджет района снижен с 30% до 20%.</w:t>
      </w:r>
    </w:p>
    <w:p w:rsidR="006A1209" w:rsidRDefault="006A1209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</w:rPr>
      </w:pPr>
    </w:p>
    <w:p w:rsidR="006A1209" w:rsidRDefault="006A1209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</w:rPr>
      </w:pPr>
    </w:p>
    <w:p w:rsidR="00932025" w:rsidRPr="00001242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</w:rPr>
      </w:pPr>
      <w:r w:rsidRPr="00001242">
        <w:rPr>
          <w:b/>
          <w:sz w:val="24"/>
        </w:rPr>
        <w:t>4. Основные меры правового регулирования</w:t>
      </w:r>
    </w:p>
    <w:p w:rsidR="00932025" w:rsidRPr="00001242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  <w:r w:rsidRPr="00001242">
        <w:rPr>
          <w:b/>
          <w:sz w:val="24"/>
        </w:rPr>
        <w:t xml:space="preserve">в сфере реализации </w:t>
      </w:r>
      <w:r w:rsidR="007A1D45" w:rsidRPr="00001242">
        <w:rPr>
          <w:b/>
          <w:sz w:val="24"/>
        </w:rPr>
        <w:t xml:space="preserve">Муниципальной </w:t>
      </w:r>
      <w:r w:rsidRPr="00001242">
        <w:rPr>
          <w:b/>
          <w:sz w:val="24"/>
        </w:rPr>
        <w:t>программы</w:t>
      </w:r>
    </w:p>
    <w:p w:rsidR="00932025" w:rsidRPr="00ED0FE3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</w:rPr>
      </w:pPr>
    </w:p>
    <w:p w:rsidR="00932025" w:rsidRPr="00ED0FE3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В качестве основных мер правового регулирования в рамках реализации </w:t>
      </w:r>
      <w:r w:rsidR="007A1D45" w:rsidRPr="00ED0FE3">
        <w:rPr>
          <w:sz w:val="24"/>
        </w:rPr>
        <w:t xml:space="preserve">Муниципальной </w:t>
      </w:r>
      <w:r w:rsidRPr="00ED0FE3">
        <w:rPr>
          <w:sz w:val="24"/>
        </w:rPr>
        <w:t xml:space="preserve">программы предусматриваются формирование и развитие нормативной правовой базы в сфере управления </w:t>
      </w:r>
      <w:r w:rsidR="007A1D45" w:rsidRPr="00ED0FE3">
        <w:rPr>
          <w:sz w:val="24"/>
        </w:rPr>
        <w:t xml:space="preserve">муниципальными </w:t>
      </w:r>
      <w:r w:rsidRPr="00ED0FE3">
        <w:rPr>
          <w:sz w:val="24"/>
        </w:rPr>
        <w:t xml:space="preserve">финансами, состоящей из следующих принимаемых и корректируемых ежегодно либо по необходимости законодательных и иных нормативных правовых актов </w:t>
      </w:r>
      <w:r w:rsidR="007A1D45" w:rsidRPr="00ED0FE3">
        <w:rPr>
          <w:sz w:val="24"/>
        </w:rPr>
        <w:t>Тужинского района</w:t>
      </w:r>
      <w:r w:rsidRPr="00ED0FE3">
        <w:rPr>
          <w:sz w:val="24"/>
        </w:rPr>
        <w:t>:</w:t>
      </w:r>
    </w:p>
    <w:p w:rsidR="00932025" w:rsidRPr="00ED0FE3" w:rsidRDefault="007A1D4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Решений Тужинской районной Думы</w:t>
      </w:r>
      <w:r w:rsidR="00932025" w:rsidRPr="00ED0FE3">
        <w:rPr>
          <w:sz w:val="24"/>
        </w:rPr>
        <w:t>:</w:t>
      </w:r>
    </w:p>
    <w:p w:rsidR="00932025" w:rsidRPr="00ED0FE3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о бюджете </w:t>
      </w:r>
      <w:r w:rsidR="007A1D45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на очередной финансовый год и на плановый период,</w:t>
      </w:r>
    </w:p>
    <w:p w:rsidR="00932025" w:rsidRPr="00ED0FE3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о внесении изменений в </w:t>
      </w:r>
      <w:r w:rsidR="007A1D45" w:rsidRPr="00ED0FE3">
        <w:rPr>
          <w:sz w:val="24"/>
        </w:rPr>
        <w:t xml:space="preserve">решение Тужинской районной Думы </w:t>
      </w:r>
      <w:r w:rsidRPr="00ED0FE3">
        <w:rPr>
          <w:sz w:val="24"/>
        </w:rPr>
        <w:t>о бюджете</w:t>
      </w:r>
      <w:r w:rsidR="007A1D45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 xml:space="preserve"> на очередной финансовый год и на плановый период,</w:t>
      </w:r>
    </w:p>
    <w:p w:rsidR="00932025" w:rsidRPr="00ED0FE3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о внесении изменений в </w:t>
      </w:r>
      <w:r w:rsidR="007A1D45" w:rsidRPr="00ED0FE3">
        <w:rPr>
          <w:sz w:val="24"/>
        </w:rPr>
        <w:t xml:space="preserve">решение Тужинской районной Думы </w:t>
      </w:r>
      <w:r w:rsidRPr="00ED0FE3">
        <w:rPr>
          <w:sz w:val="24"/>
        </w:rPr>
        <w:t>"О</w:t>
      </w:r>
      <w:r w:rsidR="007A1D45" w:rsidRPr="00ED0FE3">
        <w:rPr>
          <w:sz w:val="24"/>
        </w:rPr>
        <w:t>б утверждении Положения о</w:t>
      </w:r>
      <w:r w:rsidRPr="00ED0FE3">
        <w:rPr>
          <w:sz w:val="24"/>
        </w:rPr>
        <w:t xml:space="preserve"> бюджетном процессе в </w:t>
      </w:r>
      <w:r w:rsidR="007A1D45" w:rsidRPr="00ED0FE3">
        <w:rPr>
          <w:sz w:val="24"/>
        </w:rPr>
        <w:t>муниципальном образовании Тужинский муниципальный район»</w:t>
      </w:r>
      <w:r w:rsidRPr="00ED0FE3">
        <w:rPr>
          <w:sz w:val="24"/>
        </w:rPr>
        <w:t>,</w:t>
      </w:r>
    </w:p>
    <w:p w:rsidR="00932025" w:rsidRPr="00ED0FE3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об исполнении бюджета </w:t>
      </w:r>
      <w:r w:rsidR="00E57239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за отчетный финансовый год;</w:t>
      </w:r>
    </w:p>
    <w:p w:rsidR="00932025" w:rsidRPr="00ED0FE3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постановлений </w:t>
      </w:r>
      <w:r w:rsidR="00E57239" w:rsidRPr="00ED0FE3">
        <w:rPr>
          <w:sz w:val="24"/>
        </w:rPr>
        <w:t>администрации Тужинского района</w:t>
      </w:r>
      <w:r w:rsidRPr="00ED0FE3">
        <w:rPr>
          <w:sz w:val="24"/>
        </w:rPr>
        <w:t>:</w:t>
      </w:r>
    </w:p>
    <w:p w:rsidR="00932025" w:rsidRPr="00ED0FE3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о мерах по составлению проекта бюджета </w:t>
      </w:r>
      <w:r w:rsidR="00E57239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на очередной финансовый год и на плановый период,</w:t>
      </w:r>
    </w:p>
    <w:p w:rsidR="00932025" w:rsidRPr="00ED0FE3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о мерах по выполнению </w:t>
      </w:r>
      <w:r w:rsidR="00E57239" w:rsidRPr="00ED0FE3">
        <w:rPr>
          <w:sz w:val="24"/>
        </w:rPr>
        <w:t xml:space="preserve">решения Тужинской районной Думы </w:t>
      </w:r>
      <w:r w:rsidRPr="00ED0FE3">
        <w:rPr>
          <w:sz w:val="24"/>
        </w:rPr>
        <w:t xml:space="preserve">о бюджете </w:t>
      </w:r>
      <w:r w:rsidR="00E57239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на очередной финансовый год и на плановый период,</w:t>
      </w:r>
    </w:p>
    <w:p w:rsidR="00932025" w:rsidRPr="00ED0FE3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об утверждении отчетов об исполнении бюджета </w:t>
      </w:r>
      <w:r w:rsidR="006A2A2E" w:rsidRPr="00ED0FE3">
        <w:rPr>
          <w:sz w:val="24"/>
        </w:rPr>
        <w:t xml:space="preserve">муниципального района </w:t>
      </w:r>
      <w:r w:rsidRPr="00ED0FE3">
        <w:rPr>
          <w:sz w:val="24"/>
        </w:rPr>
        <w:t>за I квартал, первое полугодие и девять месяцев,</w:t>
      </w:r>
    </w:p>
    <w:p w:rsidR="00932025" w:rsidRPr="00ED0FE3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о внесении изменений в </w:t>
      </w:r>
      <w:r w:rsidR="006A2A2E" w:rsidRPr="00ED0FE3">
        <w:rPr>
          <w:sz w:val="24"/>
        </w:rPr>
        <w:t>Методику</w:t>
      </w:r>
      <w:r w:rsidRPr="00ED0FE3">
        <w:rPr>
          <w:sz w:val="24"/>
        </w:rPr>
        <w:t xml:space="preserve"> формирования налоговых и неналоговых доходов бюджета</w:t>
      </w:r>
      <w:r w:rsidR="006A2A2E" w:rsidRPr="00ED0FE3">
        <w:rPr>
          <w:sz w:val="24"/>
        </w:rPr>
        <w:t xml:space="preserve"> муниципального района</w:t>
      </w:r>
      <w:r w:rsidRPr="00ED0FE3">
        <w:rPr>
          <w:sz w:val="24"/>
        </w:rPr>
        <w:t>,</w:t>
      </w:r>
    </w:p>
    <w:p w:rsidR="00932025" w:rsidRPr="00ED0FE3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о внесении изменений в иные нормативные и правовые акты </w:t>
      </w:r>
      <w:r w:rsidR="006A2A2E" w:rsidRPr="00ED0FE3">
        <w:rPr>
          <w:sz w:val="24"/>
        </w:rPr>
        <w:t xml:space="preserve">Тужинского района </w:t>
      </w:r>
      <w:r w:rsidR="00CB161D">
        <w:rPr>
          <w:sz w:val="24"/>
        </w:rPr>
        <w:t>в сфере закупок</w:t>
      </w:r>
      <w:r w:rsidRPr="00ED0FE3">
        <w:rPr>
          <w:sz w:val="24"/>
        </w:rPr>
        <w:t xml:space="preserve"> и управления </w:t>
      </w:r>
      <w:r w:rsidR="006A2A2E" w:rsidRPr="00ED0FE3">
        <w:rPr>
          <w:sz w:val="24"/>
        </w:rPr>
        <w:t>муниципальными</w:t>
      </w:r>
      <w:r w:rsidRPr="00ED0FE3">
        <w:rPr>
          <w:sz w:val="24"/>
        </w:rPr>
        <w:t xml:space="preserve"> финансами.</w:t>
      </w:r>
    </w:p>
    <w:p w:rsidR="00932025" w:rsidRPr="00ED0FE3" w:rsidRDefault="006A2A2E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auto"/>
          <w:sz w:val="24"/>
        </w:rPr>
      </w:pPr>
      <w:r w:rsidRPr="00ED0FE3">
        <w:rPr>
          <w:sz w:val="24"/>
        </w:rPr>
        <w:t>Сведения</w:t>
      </w:r>
      <w:r w:rsidR="00932025" w:rsidRPr="00ED0FE3">
        <w:rPr>
          <w:sz w:val="24"/>
        </w:rPr>
        <w:t xml:space="preserve"> об основных мерах правового регулирования в сфере реализации </w:t>
      </w:r>
      <w:r w:rsidRPr="00ED0FE3">
        <w:rPr>
          <w:sz w:val="24"/>
        </w:rPr>
        <w:t xml:space="preserve">Муниципальной </w:t>
      </w:r>
      <w:r w:rsidR="00932025" w:rsidRPr="00ED0FE3">
        <w:rPr>
          <w:sz w:val="24"/>
        </w:rPr>
        <w:t xml:space="preserve">программы приведены в </w:t>
      </w:r>
      <w:r w:rsidR="00932025" w:rsidRPr="00ED0FE3">
        <w:rPr>
          <w:color w:val="auto"/>
          <w:sz w:val="24"/>
        </w:rPr>
        <w:t xml:space="preserve">приложении N </w:t>
      </w:r>
      <w:r w:rsidR="00606A96">
        <w:rPr>
          <w:color w:val="auto"/>
          <w:sz w:val="24"/>
        </w:rPr>
        <w:t>2</w:t>
      </w:r>
      <w:r w:rsidR="00932025" w:rsidRPr="00ED0FE3">
        <w:rPr>
          <w:color w:val="auto"/>
          <w:sz w:val="24"/>
        </w:rPr>
        <w:t>.</w:t>
      </w:r>
    </w:p>
    <w:p w:rsidR="00932025" w:rsidRPr="00ED0FE3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</w:p>
    <w:p w:rsidR="00932025" w:rsidRPr="00B23068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</w:rPr>
      </w:pPr>
      <w:r w:rsidRPr="00B23068">
        <w:rPr>
          <w:b/>
          <w:sz w:val="24"/>
        </w:rPr>
        <w:t xml:space="preserve">5. Ресурсное обеспечение </w:t>
      </w:r>
      <w:r w:rsidR="00E74AF2" w:rsidRPr="00B23068">
        <w:rPr>
          <w:b/>
          <w:sz w:val="24"/>
        </w:rPr>
        <w:t xml:space="preserve">Муниципальной </w:t>
      </w:r>
      <w:r w:rsidRPr="00B23068">
        <w:rPr>
          <w:b/>
          <w:sz w:val="24"/>
        </w:rPr>
        <w:t>программы</w:t>
      </w:r>
    </w:p>
    <w:p w:rsidR="00932025" w:rsidRPr="006C2E30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6C2E30">
        <w:rPr>
          <w:sz w:val="24"/>
        </w:rPr>
        <w:t xml:space="preserve">Расходы на реализацию </w:t>
      </w:r>
      <w:r w:rsidR="00E74AF2" w:rsidRPr="006C2E30">
        <w:rPr>
          <w:sz w:val="24"/>
        </w:rPr>
        <w:t xml:space="preserve">Муниципальной </w:t>
      </w:r>
      <w:r w:rsidRPr="006C2E30">
        <w:rPr>
          <w:sz w:val="24"/>
        </w:rPr>
        <w:t xml:space="preserve">программы планируется осуществлять за счет средств </w:t>
      </w:r>
      <w:r w:rsidR="009761E0">
        <w:rPr>
          <w:sz w:val="24"/>
        </w:rPr>
        <w:t>федерального и</w:t>
      </w:r>
      <w:r w:rsidRPr="006C2E30">
        <w:rPr>
          <w:sz w:val="24"/>
        </w:rPr>
        <w:t xml:space="preserve"> </w:t>
      </w:r>
      <w:r w:rsidR="00E74AF2" w:rsidRPr="006C2E30">
        <w:rPr>
          <w:sz w:val="24"/>
        </w:rPr>
        <w:t>областного</w:t>
      </w:r>
      <w:r w:rsidRPr="006C2E30">
        <w:rPr>
          <w:sz w:val="24"/>
        </w:rPr>
        <w:t xml:space="preserve"> бюджетов</w:t>
      </w:r>
      <w:r w:rsidR="009761E0">
        <w:rPr>
          <w:sz w:val="24"/>
        </w:rPr>
        <w:t>, бюджета муниципального района</w:t>
      </w:r>
      <w:r w:rsidRPr="006C2E30">
        <w:rPr>
          <w:sz w:val="24"/>
        </w:rPr>
        <w:t>.</w:t>
      </w:r>
    </w:p>
    <w:p w:rsidR="00932025" w:rsidRPr="006C2E30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auto"/>
          <w:sz w:val="24"/>
        </w:rPr>
      </w:pPr>
      <w:r w:rsidRPr="006C2E30">
        <w:rPr>
          <w:sz w:val="24"/>
        </w:rPr>
        <w:t xml:space="preserve">Общий объем финансовых ресурсов, необходимых для реализации </w:t>
      </w:r>
      <w:r w:rsidR="00E74AF2" w:rsidRPr="006C2E30">
        <w:rPr>
          <w:sz w:val="24"/>
        </w:rPr>
        <w:t xml:space="preserve">Муниципальной </w:t>
      </w:r>
      <w:r w:rsidRPr="006C2E30">
        <w:rPr>
          <w:sz w:val="24"/>
        </w:rPr>
        <w:t xml:space="preserve">программы, в </w:t>
      </w:r>
      <w:r w:rsidR="00AC2C86">
        <w:rPr>
          <w:sz w:val="24"/>
        </w:rPr>
        <w:t>2020</w:t>
      </w:r>
      <w:r w:rsidRPr="006C2E30">
        <w:rPr>
          <w:sz w:val="24"/>
        </w:rPr>
        <w:t xml:space="preserve"> - 20</w:t>
      </w:r>
      <w:r w:rsidR="00AC2C86">
        <w:rPr>
          <w:sz w:val="24"/>
        </w:rPr>
        <w:t>25</w:t>
      </w:r>
      <w:r w:rsidRPr="006C2E30">
        <w:rPr>
          <w:sz w:val="24"/>
        </w:rPr>
        <w:t xml:space="preserve"> годах составит </w:t>
      </w:r>
      <w:r w:rsidR="00D45D47" w:rsidRPr="006C2E30">
        <w:rPr>
          <w:sz w:val="24"/>
        </w:rPr>
        <w:t xml:space="preserve"> </w:t>
      </w:r>
      <w:r w:rsidR="00AC2C86">
        <w:rPr>
          <w:sz w:val="24"/>
        </w:rPr>
        <w:t>63264,0</w:t>
      </w:r>
      <w:r w:rsidRPr="006C2E30">
        <w:rPr>
          <w:b/>
          <w:color w:val="FF0000"/>
          <w:sz w:val="24"/>
        </w:rPr>
        <w:t xml:space="preserve"> </w:t>
      </w:r>
      <w:r w:rsidRPr="006C2E30">
        <w:rPr>
          <w:color w:val="auto"/>
          <w:sz w:val="24"/>
        </w:rPr>
        <w:t xml:space="preserve">тыс. рублей, в том числе </w:t>
      </w:r>
      <w:r w:rsidR="003E05DE" w:rsidRPr="006C2E30">
        <w:rPr>
          <w:color w:val="auto"/>
          <w:sz w:val="24"/>
        </w:rPr>
        <w:t xml:space="preserve">средства федерального бюджета – </w:t>
      </w:r>
      <w:r w:rsidR="00AC2C86">
        <w:rPr>
          <w:color w:val="auto"/>
          <w:sz w:val="24"/>
        </w:rPr>
        <w:t>2277,6</w:t>
      </w:r>
      <w:r w:rsidR="003E05DE" w:rsidRPr="006C2E30">
        <w:rPr>
          <w:color w:val="auto"/>
          <w:sz w:val="24"/>
        </w:rPr>
        <w:t xml:space="preserve"> тыс. рублей, </w:t>
      </w:r>
      <w:r w:rsidRPr="006C2E30">
        <w:rPr>
          <w:color w:val="auto"/>
          <w:sz w:val="24"/>
        </w:rPr>
        <w:t xml:space="preserve">средства </w:t>
      </w:r>
      <w:r w:rsidR="00D45D47" w:rsidRPr="006C2E30">
        <w:rPr>
          <w:color w:val="auto"/>
          <w:sz w:val="24"/>
        </w:rPr>
        <w:t>областного</w:t>
      </w:r>
      <w:r w:rsidRPr="006C2E30">
        <w:rPr>
          <w:color w:val="auto"/>
          <w:sz w:val="24"/>
        </w:rPr>
        <w:t xml:space="preserve"> бюджета </w:t>
      </w:r>
      <w:r w:rsidR="00D45D47" w:rsidRPr="006C2E30">
        <w:rPr>
          <w:color w:val="auto"/>
          <w:sz w:val="24"/>
        </w:rPr>
        <w:t>–</w:t>
      </w:r>
      <w:r w:rsidRPr="006C2E30">
        <w:rPr>
          <w:color w:val="auto"/>
          <w:sz w:val="24"/>
        </w:rPr>
        <w:t xml:space="preserve"> </w:t>
      </w:r>
      <w:r w:rsidR="00AC2C86">
        <w:rPr>
          <w:color w:val="auto"/>
          <w:sz w:val="24"/>
        </w:rPr>
        <w:t>6673,2</w:t>
      </w:r>
      <w:r w:rsidRPr="006C2E30">
        <w:rPr>
          <w:color w:val="auto"/>
          <w:sz w:val="24"/>
        </w:rPr>
        <w:t xml:space="preserve"> тыс. рублей, средства бюджета</w:t>
      </w:r>
      <w:r w:rsidR="00D45D47" w:rsidRPr="006C2E30">
        <w:rPr>
          <w:color w:val="auto"/>
          <w:sz w:val="24"/>
        </w:rPr>
        <w:t xml:space="preserve"> муниципального района</w:t>
      </w:r>
      <w:r w:rsidRPr="006C2E30">
        <w:rPr>
          <w:color w:val="auto"/>
          <w:sz w:val="24"/>
        </w:rPr>
        <w:t xml:space="preserve"> </w:t>
      </w:r>
      <w:r w:rsidR="00AF58A5" w:rsidRPr="006C2E30">
        <w:rPr>
          <w:color w:val="auto"/>
          <w:sz w:val="24"/>
        </w:rPr>
        <w:t>–</w:t>
      </w:r>
      <w:r w:rsidRPr="006C2E30">
        <w:rPr>
          <w:color w:val="auto"/>
          <w:sz w:val="24"/>
        </w:rPr>
        <w:t xml:space="preserve"> </w:t>
      </w:r>
      <w:r w:rsidR="00AC2C86">
        <w:rPr>
          <w:color w:val="auto"/>
          <w:sz w:val="24"/>
        </w:rPr>
        <w:t>54313,2</w:t>
      </w:r>
      <w:r w:rsidRPr="006C2E30">
        <w:rPr>
          <w:color w:val="auto"/>
          <w:sz w:val="24"/>
        </w:rPr>
        <w:t xml:space="preserve"> тыс. рублей.</w:t>
      </w:r>
    </w:p>
    <w:p w:rsidR="00932025" w:rsidRPr="006C2E30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6C2E30">
        <w:rPr>
          <w:sz w:val="24"/>
        </w:rPr>
        <w:t xml:space="preserve">Объемы бюджетных ассигнований будут уточняться при формировании бюджета </w:t>
      </w:r>
      <w:r w:rsidR="00AF58A5" w:rsidRPr="006C2E30">
        <w:rPr>
          <w:sz w:val="24"/>
        </w:rPr>
        <w:t xml:space="preserve">муниципального района </w:t>
      </w:r>
      <w:r w:rsidRPr="006C2E30">
        <w:rPr>
          <w:sz w:val="24"/>
        </w:rPr>
        <w:t>на очередной финансовый год и на плановый период.</w:t>
      </w:r>
    </w:p>
    <w:p w:rsidR="00932025" w:rsidRPr="006C2E30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6C2E30">
        <w:rPr>
          <w:sz w:val="24"/>
        </w:rPr>
        <w:t xml:space="preserve">Финансовое </w:t>
      </w:r>
      <w:r w:rsidR="00AF58A5" w:rsidRPr="006C2E30">
        <w:rPr>
          <w:sz w:val="24"/>
        </w:rPr>
        <w:t xml:space="preserve">обеспечение Муниципальной </w:t>
      </w:r>
      <w:r w:rsidRPr="006C2E30">
        <w:rPr>
          <w:sz w:val="24"/>
        </w:rPr>
        <w:t xml:space="preserve">программы за счет средств бюджета </w:t>
      </w:r>
      <w:r w:rsidR="00AF58A5" w:rsidRPr="006C2E30">
        <w:rPr>
          <w:sz w:val="24"/>
        </w:rPr>
        <w:t xml:space="preserve">муниципального района </w:t>
      </w:r>
      <w:r w:rsidRPr="006C2E30">
        <w:rPr>
          <w:sz w:val="24"/>
        </w:rPr>
        <w:t xml:space="preserve">представлено в приложении N </w:t>
      </w:r>
      <w:r w:rsidR="006C2E30" w:rsidRPr="006C2E30">
        <w:rPr>
          <w:sz w:val="24"/>
        </w:rPr>
        <w:t>3</w:t>
      </w:r>
      <w:r w:rsidRPr="006C2E30">
        <w:rPr>
          <w:sz w:val="24"/>
        </w:rPr>
        <w:t xml:space="preserve">, в том числе по годам реализации </w:t>
      </w:r>
      <w:r w:rsidR="00AF58A5" w:rsidRPr="006C2E30">
        <w:rPr>
          <w:sz w:val="24"/>
        </w:rPr>
        <w:t xml:space="preserve">Муниципальной </w:t>
      </w:r>
      <w:r w:rsidRPr="006C2E30">
        <w:rPr>
          <w:sz w:val="24"/>
        </w:rPr>
        <w:t>программы.</w:t>
      </w:r>
    </w:p>
    <w:p w:rsidR="00932025" w:rsidRPr="00442B31" w:rsidRDefault="00442B31" w:rsidP="00677023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442B31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всех</w:t>
      </w:r>
      <w:r w:rsidR="00677023">
        <w:rPr>
          <w:rFonts w:ascii="Times New Roman" w:hAnsi="Times New Roman" w:cs="Times New Roman"/>
          <w:sz w:val="24"/>
          <w:szCs w:val="24"/>
        </w:rPr>
        <w:t xml:space="preserve"> </w:t>
      </w:r>
      <w:r w:rsidRPr="00442B31">
        <w:rPr>
          <w:rFonts w:ascii="Times New Roman" w:hAnsi="Times New Roman" w:cs="Times New Roman"/>
          <w:sz w:val="24"/>
          <w:szCs w:val="24"/>
        </w:rPr>
        <w:t xml:space="preserve">источников финансирования </w:t>
      </w:r>
      <w:r w:rsidR="00932025" w:rsidRPr="00442B31">
        <w:rPr>
          <w:rFonts w:ascii="Times New Roman" w:hAnsi="Times New Roman" w:cs="Times New Roman"/>
          <w:sz w:val="24"/>
        </w:rPr>
        <w:t xml:space="preserve">представлена в приложении N </w:t>
      </w:r>
      <w:r w:rsidR="006C2E30" w:rsidRPr="00442B31">
        <w:rPr>
          <w:rFonts w:ascii="Times New Roman" w:hAnsi="Times New Roman" w:cs="Times New Roman"/>
          <w:sz w:val="24"/>
        </w:rPr>
        <w:t>4</w:t>
      </w:r>
      <w:r w:rsidR="00932025" w:rsidRPr="00442B31">
        <w:rPr>
          <w:rFonts w:ascii="Times New Roman" w:hAnsi="Times New Roman" w:cs="Times New Roman"/>
          <w:sz w:val="24"/>
        </w:rPr>
        <w:t xml:space="preserve">, в том числе по годам реализации </w:t>
      </w:r>
      <w:r w:rsidR="00AF58A5" w:rsidRPr="00442B31">
        <w:rPr>
          <w:rFonts w:ascii="Times New Roman" w:hAnsi="Times New Roman" w:cs="Times New Roman"/>
          <w:sz w:val="24"/>
        </w:rPr>
        <w:t xml:space="preserve">Муниципальной </w:t>
      </w:r>
      <w:r w:rsidR="00932025" w:rsidRPr="00442B31">
        <w:rPr>
          <w:rFonts w:ascii="Times New Roman" w:hAnsi="Times New Roman" w:cs="Times New Roman"/>
          <w:sz w:val="24"/>
        </w:rPr>
        <w:t>программы.</w:t>
      </w:r>
    </w:p>
    <w:p w:rsidR="00932025" w:rsidRPr="00442B31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</w:rPr>
      </w:pPr>
    </w:p>
    <w:p w:rsidR="00932025" w:rsidRPr="00B23068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</w:rPr>
      </w:pPr>
      <w:r w:rsidRPr="00B23068">
        <w:rPr>
          <w:b/>
          <w:sz w:val="24"/>
        </w:rPr>
        <w:t xml:space="preserve">6. Анализ рисков реализации </w:t>
      </w:r>
      <w:r w:rsidR="00E621AB" w:rsidRPr="00B23068">
        <w:rPr>
          <w:b/>
          <w:sz w:val="24"/>
        </w:rPr>
        <w:t xml:space="preserve">Муниципальной </w:t>
      </w:r>
      <w:r w:rsidRPr="00B23068">
        <w:rPr>
          <w:b/>
          <w:sz w:val="24"/>
        </w:rPr>
        <w:t>программы</w:t>
      </w:r>
    </w:p>
    <w:p w:rsidR="00932025" w:rsidRPr="00B23068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  <w:r w:rsidRPr="00B23068">
        <w:rPr>
          <w:b/>
          <w:sz w:val="24"/>
        </w:rPr>
        <w:t>и описание мер управления рисками</w:t>
      </w:r>
    </w:p>
    <w:p w:rsidR="00932025" w:rsidRPr="00ED0FE3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</w:p>
    <w:p w:rsidR="00932025" w:rsidRPr="00ED0FE3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При реализации </w:t>
      </w:r>
      <w:r w:rsidR="00E621AB" w:rsidRPr="00ED0FE3">
        <w:rPr>
          <w:sz w:val="24"/>
        </w:rPr>
        <w:t xml:space="preserve">Муниципальной </w:t>
      </w:r>
      <w:r w:rsidRPr="00ED0FE3">
        <w:rPr>
          <w:sz w:val="24"/>
        </w:rPr>
        <w:t>программы возможно возникновение следующих рисков, которые могут препятствовать достижению запланированных результатов:</w:t>
      </w:r>
    </w:p>
    <w:p w:rsidR="00932025" w:rsidRPr="00AC2C86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4"/>
        </w:rPr>
      </w:pPr>
      <w:r w:rsidRPr="00ED0FE3">
        <w:rPr>
          <w:sz w:val="24"/>
        </w:rPr>
        <w:t>рисков, связанных с изменением бюджетного и налогового законодательства</w:t>
      </w:r>
      <w:r w:rsidRPr="00AC2C86">
        <w:rPr>
          <w:b/>
          <w:sz w:val="24"/>
        </w:rPr>
        <w:t>;</w:t>
      </w:r>
    </w:p>
    <w:p w:rsidR="00932025" w:rsidRPr="00ED0FE3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AC2C86">
        <w:rPr>
          <w:sz w:val="24"/>
        </w:rPr>
        <w:t>финансовых рисков, которые</w:t>
      </w:r>
      <w:r w:rsidRPr="00ED0FE3">
        <w:rPr>
          <w:sz w:val="24"/>
        </w:rPr>
        <w:t xml:space="preserve"> связаны с финансированием </w:t>
      </w:r>
      <w:r w:rsidR="00E621AB" w:rsidRPr="00ED0FE3">
        <w:rPr>
          <w:sz w:val="24"/>
        </w:rPr>
        <w:t xml:space="preserve">Муниципальной </w:t>
      </w:r>
      <w:r w:rsidRPr="00ED0FE3">
        <w:rPr>
          <w:sz w:val="24"/>
        </w:rPr>
        <w:t xml:space="preserve">программы в неполном объеме за счет бюджетных средств, увеличением заемных средств в рамках управления </w:t>
      </w:r>
      <w:r w:rsidR="00E621AB" w:rsidRPr="00ED0FE3">
        <w:rPr>
          <w:sz w:val="24"/>
        </w:rPr>
        <w:t xml:space="preserve">муниципальным </w:t>
      </w:r>
      <w:r w:rsidRPr="00ED0FE3">
        <w:rPr>
          <w:sz w:val="24"/>
        </w:rPr>
        <w:t>долгом вследствие изменения учетных ставок Центрального банка Российской Федерации, изменением уровня инфляции, принятием новых расходных обязательств без источника финансирования, кризисными явлениями</w:t>
      </w:r>
      <w:r w:rsidR="00AC2C86">
        <w:rPr>
          <w:sz w:val="24"/>
        </w:rPr>
        <w:t>.</w:t>
      </w:r>
    </w:p>
    <w:p w:rsidR="00932025" w:rsidRPr="00ED0FE3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В целях управления указанными рисками в ходе реализации </w:t>
      </w:r>
      <w:r w:rsidR="00E621AB" w:rsidRPr="00ED0FE3">
        <w:rPr>
          <w:sz w:val="24"/>
        </w:rPr>
        <w:t xml:space="preserve">Муниципальной </w:t>
      </w:r>
      <w:r w:rsidRPr="00ED0FE3">
        <w:rPr>
          <w:sz w:val="24"/>
        </w:rPr>
        <w:t>программы предусматриваются:</w:t>
      </w:r>
    </w:p>
    <w:p w:rsidR="00932025" w:rsidRPr="00ED0FE3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мониторинг федерального</w:t>
      </w:r>
      <w:r w:rsidR="00E621AB" w:rsidRPr="00ED0FE3">
        <w:rPr>
          <w:sz w:val="24"/>
        </w:rPr>
        <w:t>,</w:t>
      </w:r>
      <w:r w:rsidRPr="00ED0FE3">
        <w:rPr>
          <w:sz w:val="24"/>
        </w:rPr>
        <w:t xml:space="preserve"> регионального</w:t>
      </w:r>
      <w:r w:rsidR="00E621AB" w:rsidRPr="00ED0FE3">
        <w:rPr>
          <w:sz w:val="24"/>
        </w:rPr>
        <w:t xml:space="preserve"> и муниципального </w:t>
      </w:r>
      <w:r w:rsidRPr="00ED0FE3">
        <w:rPr>
          <w:sz w:val="24"/>
        </w:rPr>
        <w:t xml:space="preserve"> законодательства;</w:t>
      </w:r>
    </w:p>
    <w:p w:rsidR="00932025" w:rsidRPr="00ED0FE3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 xml:space="preserve">разработка и принятие нормативных правовых актов, регулирующих отношения в сфере управления </w:t>
      </w:r>
      <w:r w:rsidR="00E621AB" w:rsidRPr="00ED0FE3">
        <w:rPr>
          <w:sz w:val="24"/>
        </w:rPr>
        <w:t xml:space="preserve">муниципальными </w:t>
      </w:r>
      <w:r w:rsidRPr="00ED0FE3">
        <w:rPr>
          <w:sz w:val="24"/>
        </w:rPr>
        <w:t>финансами;</w:t>
      </w:r>
    </w:p>
    <w:p w:rsidR="00932025" w:rsidRPr="00ED0FE3" w:rsidRDefault="00932025" w:rsidP="00B230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D0FE3">
        <w:rPr>
          <w:sz w:val="24"/>
        </w:rPr>
        <w:t>принятие иных мер, связанных с реализацией полномочий.</w:t>
      </w:r>
    </w:p>
    <w:p w:rsidR="00932025" w:rsidRPr="00ED0FE3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</w:rPr>
      </w:pPr>
    </w:p>
    <w:p w:rsidR="00932025" w:rsidRPr="00B23068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  <w:r w:rsidRPr="00B23068">
        <w:rPr>
          <w:b/>
          <w:sz w:val="24"/>
        </w:rPr>
        <w:t>Приложение N 1</w:t>
      </w:r>
    </w:p>
    <w:p w:rsidR="00932025" w:rsidRPr="00B23068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sz w:val="24"/>
        </w:rPr>
      </w:pPr>
      <w:r w:rsidRPr="00B23068">
        <w:rPr>
          <w:b/>
          <w:sz w:val="24"/>
        </w:rPr>
        <w:t>к</w:t>
      </w:r>
      <w:r w:rsidR="002A38BB" w:rsidRPr="00B23068">
        <w:rPr>
          <w:b/>
          <w:sz w:val="24"/>
        </w:rPr>
        <w:t xml:space="preserve"> Муниципальной </w:t>
      </w:r>
      <w:r w:rsidRPr="00B23068">
        <w:rPr>
          <w:b/>
          <w:sz w:val="24"/>
        </w:rPr>
        <w:t>программе</w:t>
      </w:r>
    </w:p>
    <w:p w:rsidR="00932025" w:rsidRPr="00B23068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</w:rPr>
      </w:pPr>
    </w:p>
    <w:p w:rsidR="002A38BB" w:rsidRPr="00B23068" w:rsidRDefault="002A38BB" w:rsidP="00932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</w:rPr>
      </w:pPr>
    </w:p>
    <w:p w:rsidR="00932025" w:rsidRPr="00B23068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  <w:bookmarkStart w:id="4" w:name="Par568"/>
      <w:bookmarkEnd w:id="4"/>
      <w:r w:rsidRPr="00B23068">
        <w:rPr>
          <w:b/>
          <w:bCs/>
          <w:sz w:val="24"/>
        </w:rPr>
        <w:t>СВЕДЕНИЯ</w:t>
      </w:r>
      <w:r w:rsidR="002511AC">
        <w:rPr>
          <w:b/>
          <w:bCs/>
          <w:sz w:val="24"/>
        </w:rPr>
        <w:t xml:space="preserve"> </w:t>
      </w:r>
      <w:r w:rsidRPr="00B23068">
        <w:rPr>
          <w:b/>
          <w:bCs/>
          <w:sz w:val="24"/>
        </w:rPr>
        <w:t>О ЦЕЛЕВЫХ ПОКАЗАТЕЛЯХ ЭФФЕКТИВНОСТИ РЕАЛИЗАЦИИ</w:t>
      </w:r>
    </w:p>
    <w:p w:rsidR="00932025" w:rsidRDefault="00EF16E4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  <w:r w:rsidRPr="00B23068">
        <w:rPr>
          <w:b/>
          <w:bCs/>
          <w:sz w:val="24"/>
        </w:rPr>
        <w:t xml:space="preserve">МУНИЦИПАЛЬНОЙ </w:t>
      </w:r>
      <w:r w:rsidR="00932025" w:rsidRPr="00B23068">
        <w:rPr>
          <w:b/>
          <w:bCs/>
          <w:sz w:val="24"/>
        </w:rPr>
        <w:t>ПРОГРАММЫ</w:t>
      </w:r>
    </w:p>
    <w:p w:rsidR="00575690" w:rsidRPr="00B23068" w:rsidRDefault="00575690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</w:p>
    <w:p w:rsidR="00932025" w:rsidRPr="00ED0FE3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</w:rPr>
      </w:pPr>
    </w:p>
    <w:tbl>
      <w:tblPr>
        <w:tblW w:w="9668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409"/>
        <w:gridCol w:w="737"/>
        <w:gridCol w:w="709"/>
        <w:gridCol w:w="851"/>
        <w:gridCol w:w="850"/>
        <w:gridCol w:w="851"/>
        <w:gridCol w:w="850"/>
        <w:gridCol w:w="851"/>
        <w:gridCol w:w="992"/>
      </w:tblGrid>
      <w:tr w:rsidR="006832F3" w:rsidTr="00C06A24">
        <w:trPr>
          <w:trHeight w:val="6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F3" w:rsidRPr="00C06A24" w:rsidRDefault="00C06A24" w:rsidP="00C06A2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6A24">
              <w:rPr>
                <w:rFonts w:eastAsia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F3" w:rsidRPr="00C06A24" w:rsidRDefault="00C06A24" w:rsidP="00C06A2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6A24">
              <w:rPr>
                <w:rFonts w:eastAsia="Times New Roman"/>
                <w:sz w:val="16"/>
                <w:szCs w:val="16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F3" w:rsidRPr="00C06A24" w:rsidRDefault="00C06A24" w:rsidP="00C06A2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D90A8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32F3" w:rsidRPr="001D29CD" w:rsidRDefault="006832F3" w:rsidP="00D90A8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Значение показателей эффективности</w:t>
            </w:r>
          </w:p>
        </w:tc>
      </w:tr>
      <w:tr w:rsidR="006832F3" w:rsidTr="00C06A24">
        <w:trPr>
          <w:trHeight w:val="8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E572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E5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(базо-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вый)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E5723C" w:rsidP="00E572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  <w:r w:rsidR="006832F3"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год   </w:t>
            </w:r>
            <w:r w:rsidR="006832F3"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(оценка)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E572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5723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(план)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E5723C" w:rsidP="00E572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 w:rsidR="006832F3"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  <w:r w:rsidR="006832F3"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(план)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E572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5723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(план)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E5723C" w:rsidP="00D00C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6832F3">
              <w:rPr>
                <w:rFonts w:ascii="Times New Roman" w:hAnsi="Times New Roman" w:cs="Times New Roman"/>
                <w:sz w:val="16"/>
                <w:szCs w:val="16"/>
              </w:rPr>
              <w:t>год 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E5723C" w:rsidP="00D00C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="006832F3">
              <w:rPr>
                <w:rFonts w:ascii="Times New Roman" w:hAnsi="Times New Roman" w:cs="Times New Roman"/>
                <w:sz w:val="16"/>
                <w:szCs w:val="16"/>
              </w:rPr>
              <w:t xml:space="preserve"> год (план)</w:t>
            </w:r>
          </w:p>
        </w:tc>
      </w:tr>
      <w:tr w:rsidR="006832F3" w:rsidTr="00C06A24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1.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76" w:rsidRDefault="006832F3" w:rsidP="00E572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Тужинского</w:t>
            </w:r>
          </w:p>
          <w:p w:rsidR="006832F3" w:rsidRPr="00C06A24" w:rsidRDefault="006832F3" w:rsidP="00C06A2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"Управление 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муниципальными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финансами       и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регулирование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межбюджетных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отношений"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E5723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 w:rsidR="00E5723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2F3" w:rsidTr="00C06A24">
        <w:trPr>
          <w:trHeight w:val="1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1.1.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D90A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проекта бюджета муниципального района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установленные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сроки           в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соответствии    с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бюджетным   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законодательством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 да/нет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  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  да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  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  да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  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6832F3" w:rsidTr="00C06A24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1.2.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D90A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Соблюдение сроков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утверждения 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сводной бюджетной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росписи бюджета муниципального района    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да/нет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</w:t>
            </w:r>
          </w:p>
        </w:tc>
      </w:tr>
      <w:tr w:rsidR="006832F3" w:rsidTr="00C06A24">
        <w:trPr>
          <w:trHeight w:val="11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1.3.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Своевременное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доведение лимитов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бюджетных   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обязательств   до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главных     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распорядителей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средств бюджета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да/нет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</w:t>
            </w:r>
          </w:p>
        </w:tc>
      </w:tr>
      <w:tr w:rsidR="006832F3" w:rsidTr="00C06A24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1.4. </w:t>
            </w:r>
          </w:p>
          <w:p w:rsidR="00481B38" w:rsidRDefault="00481B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B38" w:rsidRPr="009D4363" w:rsidRDefault="00481B38" w:rsidP="00481B38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F559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0BA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     </w:t>
            </w:r>
            <w:r w:rsidRPr="00F20BA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расходных        </w:t>
            </w:r>
            <w:r w:rsidRPr="00F20BA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обязательств     </w:t>
            </w:r>
            <w:r w:rsidRPr="00F20BAB">
              <w:rPr>
                <w:rFonts w:ascii="Times New Roman" w:hAnsi="Times New Roman" w:cs="Times New Roman"/>
                <w:sz w:val="16"/>
                <w:szCs w:val="16"/>
              </w:rPr>
              <w:br/>
              <w:t>Тужинского района</w:t>
            </w:r>
            <w:r w:rsidRPr="00F20BAB">
              <w:rPr>
                <w:rFonts w:ascii="Times New Roman" w:hAnsi="Times New Roman" w:cs="Times New Roman"/>
                <w:sz w:val="16"/>
                <w:szCs w:val="16"/>
              </w:rPr>
              <w:br/>
              <w:t>средствами бюджета муниципального района в объеме,</w:t>
            </w:r>
            <w:r w:rsidRPr="00F20BA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утвержденном     </w:t>
            </w:r>
            <w:r w:rsidRPr="00F20BAB">
              <w:rPr>
                <w:rFonts w:ascii="Times New Roman" w:hAnsi="Times New Roman" w:cs="Times New Roman"/>
                <w:sz w:val="16"/>
                <w:szCs w:val="16"/>
              </w:rPr>
              <w:br/>
              <w:t>решением районной Думы       о бюджете муниципального района</w:t>
            </w:r>
            <w:r w:rsidRPr="00F20BAB">
              <w:rPr>
                <w:rFonts w:ascii="Times New Roman" w:hAnsi="Times New Roman" w:cs="Times New Roman"/>
                <w:sz w:val="16"/>
                <w:szCs w:val="16"/>
              </w:rPr>
              <w:br/>
              <w:t>на      очередной</w:t>
            </w:r>
            <w:r w:rsidRPr="00F20BAB">
              <w:rPr>
                <w:rFonts w:ascii="Times New Roman" w:hAnsi="Times New Roman" w:cs="Times New Roman"/>
                <w:sz w:val="16"/>
                <w:szCs w:val="16"/>
              </w:rPr>
              <w:br/>
              <w:t>финансовый год  и</w:t>
            </w:r>
            <w:r w:rsidRPr="00F20BAB">
              <w:rPr>
                <w:rFonts w:ascii="Times New Roman" w:hAnsi="Times New Roman" w:cs="Times New Roman"/>
                <w:sz w:val="16"/>
                <w:szCs w:val="16"/>
              </w:rPr>
              <w:br/>
              <w:t>на       плановый</w:t>
            </w:r>
            <w:r w:rsidRPr="00F20BAB">
              <w:rPr>
                <w:rFonts w:ascii="Times New Roman" w:hAnsi="Times New Roman" w:cs="Times New Roman"/>
                <w:sz w:val="16"/>
                <w:szCs w:val="16"/>
              </w:rPr>
              <w:br/>
              <w:t>период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6832F3" w:rsidTr="00C06A24">
        <w:trPr>
          <w:trHeight w:val="17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1.5.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F559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Отношение  объема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муниципального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долга   Тужинского района к  общему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годовому   объему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доходов бюджета муниципального района без учета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объема      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безвозмездных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поступлений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E5723C" w:rsidP="00AA426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49,8</w:t>
            </w:r>
            <w:r w:rsidR="006832F3" w:rsidRPr="006574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 w:rsidP="00F55970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не  </w:t>
            </w:r>
            <w:r w:rsidRPr="006574AF">
              <w:rPr>
                <w:rFonts w:ascii="Courier New" w:hAnsi="Courier New" w:cs="Courier New"/>
                <w:sz w:val="16"/>
                <w:szCs w:val="16"/>
              </w:rPr>
              <w:br/>
              <w:t xml:space="preserve">более </w:t>
            </w:r>
            <w:r w:rsidRPr="006574AF"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50</w:t>
            </w: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 w:rsidP="00AA426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не  </w:t>
            </w:r>
            <w:r w:rsidRPr="006574AF">
              <w:rPr>
                <w:rFonts w:ascii="Courier New" w:hAnsi="Courier New" w:cs="Courier New"/>
                <w:sz w:val="16"/>
                <w:szCs w:val="16"/>
              </w:rPr>
              <w:br/>
              <w:t xml:space="preserve">более </w:t>
            </w:r>
            <w:r w:rsidRPr="006574AF"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50</w:t>
            </w: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 w:rsidP="00AA426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не  </w:t>
            </w:r>
            <w:r w:rsidRPr="006574AF">
              <w:rPr>
                <w:rFonts w:ascii="Courier New" w:hAnsi="Courier New" w:cs="Courier New"/>
                <w:sz w:val="16"/>
                <w:szCs w:val="16"/>
              </w:rPr>
              <w:br/>
              <w:t xml:space="preserve">более </w:t>
            </w:r>
            <w:r w:rsidRPr="006574AF"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50</w:t>
            </w: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 w:rsidP="00AA426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не  </w:t>
            </w:r>
            <w:r w:rsidRPr="006574AF">
              <w:rPr>
                <w:rFonts w:ascii="Courier New" w:hAnsi="Courier New" w:cs="Courier New"/>
                <w:sz w:val="16"/>
                <w:szCs w:val="16"/>
              </w:rPr>
              <w:br/>
              <w:t xml:space="preserve">более </w:t>
            </w:r>
            <w:r w:rsidRPr="006574AF"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50</w:t>
            </w: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 w:rsidP="00AA426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более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 w:rsidP="00AA426F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более 50</w:t>
            </w:r>
          </w:p>
        </w:tc>
      </w:tr>
      <w:tr w:rsidR="006832F3" w:rsidTr="00C06A24">
        <w:trPr>
          <w:trHeight w:val="6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1.6.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AA42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Отношение  объема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расходов       на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обслуживание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муниципального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долга   Тужинского района к  общему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объему   расходов  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бюджета муниципального района,       за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исключением 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объема  расходов,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которые     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осуществляются за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счет   субвенций,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предоставляемых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из   областного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 w:rsidP="00793687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79368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не  </w:t>
            </w:r>
            <w:r w:rsidRPr="006574AF">
              <w:rPr>
                <w:rFonts w:ascii="Courier New" w:hAnsi="Courier New" w:cs="Courier New"/>
                <w:sz w:val="16"/>
                <w:szCs w:val="16"/>
              </w:rPr>
              <w:br/>
              <w:t xml:space="preserve">более </w:t>
            </w:r>
            <w:r w:rsidRPr="006574AF">
              <w:rPr>
                <w:rFonts w:ascii="Courier New" w:hAnsi="Courier New" w:cs="Courier New"/>
                <w:sz w:val="16"/>
                <w:szCs w:val="16"/>
              </w:rPr>
              <w:br/>
              <w:t xml:space="preserve">  15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не  </w:t>
            </w:r>
            <w:r w:rsidRPr="006574AF">
              <w:rPr>
                <w:rFonts w:ascii="Courier New" w:hAnsi="Courier New" w:cs="Courier New"/>
                <w:sz w:val="16"/>
                <w:szCs w:val="16"/>
              </w:rPr>
              <w:br/>
              <w:t xml:space="preserve">более </w:t>
            </w:r>
            <w:r w:rsidRPr="006574AF">
              <w:rPr>
                <w:rFonts w:ascii="Courier New" w:hAnsi="Courier New" w:cs="Courier New"/>
                <w:sz w:val="16"/>
                <w:szCs w:val="16"/>
              </w:rPr>
              <w:br/>
              <w:t xml:space="preserve">  15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не  </w:t>
            </w:r>
            <w:r w:rsidRPr="006574AF">
              <w:rPr>
                <w:rFonts w:ascii="Courier New" w:hAnsi="Courier New" w:cs="Courier New"/>
                <w:sz w:val="16"/>
                <w:szCs w:val="16"/>
              </w:rPr>
              <w:br/>
              <w:t xml:space="preserve">более </w:t>
            </w:r>
            <w:r w:rsidRPr="006574AF">
              <w:rPr>
                <w:rFonts w:ascii="Courier New" w:hAnsi="Courier New" w:cs="Courier New"/>
                <w:sz w:val="16"/>
                <w:szCs w:val="16"/>
              </w:rPr>
              <w:br/>
              <w:t xml:space="preserve">  15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не  </w:t>
            </w:r>
            <w:r w:rsidRPr="006574AF">
              <w:rPr>
                <w:rFonts w:ascii="Courier New" w:hAnsi="Courier New" w:cs="Courier New"/>
                <w:sz w:val="16"/>
                <w:szCs w:val="16"/>
              </w:rPr>
              <w:br/>
              <w:t xml:space="preserve">более </w:t>
            </w:r>
            <w:r w:rsidRPr="006574AF">
              <w:rPr>
                <w:rFonts w:ascii="Courier New" w:hAnsi="Courier New" w:cs="Courier New"/>
                <w:sz w:val="16"/>
                <w:szCs w:val="16"/>
              </w:rPr>
              <w:br/>
              <w:t xml:space="preserve">  15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более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более 15</w:t>
            </w:r>
          </w:p>
        </w:tc>
      </w:tr>
      <w:tr w:rsidR="006832F3" w:rsidTr="00C06A24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1.7.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AA42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просроченной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  по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муниципальному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долгу   Тужинского района   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да/нет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</w:t>
            </w:r>
          </w:p>
        </w:tc>
      </w:tr>
      <w:tr w:rsidR="006832F3" w:rsidTr="00C06A24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1.8.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AA42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годового   отчета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     исполнении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муниципального района в установленный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срок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да/нет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</w:t>
            </w:r>
          </w:p>
        </w:tc>
      </w:tr>
      <w:tr w:rsidR="006832F3" w:rsidTr="00C06A24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1.9.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AA42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финансовым управлением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администрации района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утвержденного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плана контрольной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работы 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6832F3" w:rsidTr="00C06A24">
        <w:trPr>
          <w:trHeight w:val="2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1.10.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AA42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  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фактического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объема    средств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муниципального района,    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направляемых   на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выравнивание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бюджетной   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обеспеченности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поселений,    к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утвержденному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плановому   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значению   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6832F3" w:rsidTr="00C06A24">
        <w:trPr>
          <w:trHeight w:val="28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AA42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1.11.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AA42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Перечисление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межбюджетных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трансфертов 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бюджетам поселений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 бюджета муниципального района,    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предусмотренных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программой,     в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объеме,     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утвержденном 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Решением Тужинской районной Думы        о бюджете муниципального района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на      очередной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финансовый год  и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на       плановый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период     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6832F3" w:rsidTr="00C06A24">
        <w:trPr>
          <w:trHeight w:val="16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AA42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1.12.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1D29CD" w:rsidRDefault="006832F3" w:rsidP="00AA42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 xml:space="preserve">Наличие результатов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оценки   качества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организации и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осуществления   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бюджетного процесса       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t>поселениях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>(проведение  оценки  в</w:t>
            </w:r>
            <w:r w:rsidRPr="001D29C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установленный срок)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да/нет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574AF"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3" w:rsidRPr="006574AF" w:rsidRDefault="006832F3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</w:t>
            </w:r>
          </w:p>
        </w:tc>
      </w:tr>
    </w:tbl>
    <w:p w:rsidR="008F21F4" w:rsidRDefault="008F21F4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C06A24" w:rsidRDefault="00C06A24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C06A24" w:rsidRDefault="00C06A24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C06A24" w:rsidRDefault="00C06A24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C06A24" w:rsidRDefault="00C06A24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C06A24" w:rsidRDefault="00C06A24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C06A24" w:rsidRDefault="00C06A24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C06A24" w:rsidRDefault="00C06A24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C06A24" w:rsidRDefault="00C06A24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C06A24" w:rsidRDefault="00C06A24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C06A24" w:rsidRDefault="00C06A24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C06A24" w:rsidRDefault="00C06A24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C06A24" w:rsidRDefault="00C06A24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C06A24" w:rsidRDefault="00C06A24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932025" w:rsidRPr="00575690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  <w:r w:rsidRPr="00575690">
        <w:rPr>
          <w:b/>
          <w:sz w:val="24"/>
        </w:rPr>
        <w:t xml:space="preserve">Приложение N </w:t>
      </w:r>
      <w:r w:rsidR="00C53EF0">
        <w:rPr>
          <w:b/>
          <w:sz w:val="24"/>
        </w:rPr>
        <w:t>2</w:t>
      </w:r>
    </w:p>
    <w:p w:rsidR="00932025" w:rsidRPr="00575690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sz w:val="24"/>
        </w:rPr>
      </w:pPr>
      <w:r w:rsidRPr="00575690">
        <w:rPr>
          <w:b/>
          <w:sz w:val="24"/>
        </w:rPr>
        <w:t xml:space="preserve">к </w:t>
      </w:r>
      <w:r w:rsidR="002A38BB" w:rsidRPr="00575690">
        <w:rPr>
          <w:b/>
          <w:sz w:val="24"/>
        </w:rPr>
        <w:t xml:space="preserve">Муниципальной </w:t>
      </w:r>
      <w:r w:rsidRPr="00575690">
        <w:rPr>
          <w:b/>
          <w:sz w:val="24"/>
        </w:rPr>
        <w:t>программе</w:t>
      </w:r>
    </w:p>
    <w:p w:rsidR="00932025" w:rsidRPr="00575690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sz w:val="24"/>
        </w:rPr>
      </w:pPr>
    </w:p>
    <w:p w:rsidR="001D29CD" w:rsidRPr="00575690" w:rsidRDefault="001D29CD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  <w:bookmarkStart w:id="5" w:name="Par954"/>
      <w:bookmarkEnd w:id="5"/>
    </w:p>
    <w:p w:rsidR="00932025" w:rsidRPr="00575690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  <w:r w:rsidRPr="00575690">
        <w:rPr>
          <w:b/>
          <w:bCs/>
          <w:sz w:val="24"/>
        </w:rPr>
        <w:t>СВЕДЕНИЯ</w:t>
      </w:r>
    </w:p>
    <w:p w:rsidR="00932025" w:rsidRPr="00575690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  <w:r w:rsidRPr="00575690">
        <w:rPr>
          <w:b/>
          <w:bCs/>
          <w:sz w:val="24"/>
        </w:rPr>
        <w:t>ОБ ОСНОВНЫХ МЕРАХ ПРАВОВОГО РЕГУЛИРОВАНИЯ</w:t>
      </w:r>
    </w:p>
    <w:p w:rsidR="00932025" w:rsidRPr="00575690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  <w:r w:rsidRPr="00575690">
        <w:rPr>
          <w:b/>
          <w:bCs/>
          <w:sz w:val="24"/>
        </w:rPr>
        <w:t xml:space="preserve">В СФЕРЕ РЕАЛИЗАЦИИ </w:t>
      </w:r>
      <w:r w:rsidR="002A38BB" w:rsidRPr="00575690">
        <w:rPr>
          <w:b/>
          <w:bCs/>
          <w:sz w:val="24"/>
        </w:rPr>
        <w:t xml:space="preserve">МУНИЦИПАЛЬНОЙ </w:t>
      </w:r>
      <w:r w:rsidRPr="00575690">
        <w:rPr>
          <w:b/>
          <w:bCs/>
          <w:sz w:val="24"/>
        </w:rPr>
        <w:t>ПРОГРАММЫ</w:t>
      </w:r>
    </w:p>
    <w:p w:rsidR="00932025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1701"/>
        <w:gridCol w:w="3514"/>
        <w:gridCol w:w="1989"/>
        <w:gridCol w:w="1755"/>
      </w:tblGrid>
      <w:tr w:rsidR="00932025" w:rsidTr="00230AB2">
        <w:trPr>
          <w:trHeight w:val="10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9320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9320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Вид правового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акта    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9320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  Основные положения   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правового акта    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9320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исполнитель 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и соисполнители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9320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 Ожидаемые 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сроки   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принятия  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правового 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акта     </w:t>
            </w:r>
          </w:p>
        </w:tc>
      </w:tr>
      <w:tr w:rsidR="00932025" w:rsidTr="00230AB2">
        <w:trPr>
          <w:trHeight w:val="21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9320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BE17C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Решение Тужинской районной Думы</w:t>
            </w: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F5" w:rsidRDefault="00BE17CE" w:rsidP="00C06A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6841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Тужинской районной Думы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о  бюджете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0A5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</w:t>
            </w:r>
          </w:p>
          <w:p w:rsidR="00932025" w:rsidRPr="001D29CD" w:rsidRDefault="00932025" w:rsidP="00C06A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финансовый  год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и  на   плановый   период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утверждаются      доходы,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расходы    и    источники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  дефицита   бюджета  </w:t>
            </w:r>
            <w:r w:rsidR="00BE17CE" w:rsidRPr="001D29CD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очередной финансовый  год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и  на  плановый   период,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распределение           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межбюджетных  трансфертов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бюджетам    муниципальных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образований      </w:t>
            </w:r>
            <w:r w:rsidR="00BE17CE" w:rsidRPr="001D29CD">
              <w:rPr>
                <w:rFonts w:ascii="Times New Roman" w:hAnsi="Times New Roman" w:cs="Times New Roman"/>
                <w:sz w:val="20"/>
                <w:szCs w:val="20"/>
              </w:rPr>
              <w:t>района.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Принятие </w:t>
            </w:r>
            <w:r w:rsidR="00BE17CE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Решения Тужинской районной Думы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создает</w:t>
            </w:r>
            <w:r w:rsidR="00BE17CE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необходимую    финансовую</w:t>
            </w:r>
            <w:r w:rsidR="00BE17CE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основу  для  деятельности</w:t>
            </w:r>
            <w:r w:rsidR="00BE17CE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органов    </w:t>
            </w:r>
            <w:r w:rsidR="00BE17CE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самоуправления района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BE17CE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реализации        целевых</w:t>
            </w:r>
            <w:r w:rsidR="00BE17CE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программ,  инвестиционных</w:t>
            </w:r>
            <w:r w:rsidR="00BE17CE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проектов,     обеспечения</w:t>
            </w:r>
            <w:r w:rsidR="00BE17CE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социальных       гарантий</w:t>
            </w:r>
            <w:r w:rsidR="00BE17CE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населению               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57580A" w:rsidP="0057580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инансов</w:t>
            </w:r>
            <w:r w:rsidR="00BE17CE" w:rsidRPr="001D29CD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E17CE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9320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ежегодно,  IV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квартал      </w:t>
            </w:r>
          </w:p>
        </w:tc>
      </w:tr>
      <w:tr w:rsidR="00932025" w:rsidTr="00C06A24">
        <w:trPr>
          <w:trHeight w:val="12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9320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6C541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Решение Тужинской районной Думы</w:t>
            </w: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11647B" w:rsidP="00C06A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    ходе     исполнения   бюджета</w:t>
            </w:r>
            <w:r w:rsidR="006C5411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   с</w:t>
            </w:r>
            <w:r w:rsidR="006C5411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учетом        поступлений</w:t>
            </w:r>
            <w:r w:rsidR="006C5411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доходов    в    бюджет</w:t>
            </w:r>
            <w:r w:rsidR="006C5411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принимается  </w:t>
            </w:r>
            <w:r w:rsidR="006C5411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Тужинской районной Думы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C5411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внесении   изменений    в</w:t>
            </w:r>
            <w:r w:rsidR="006C5411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Тужинской районной Думы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о  бюджете</w:t>
            </w:r>
            <w:r w:rsidR="006C5411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C5411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 год</w:t>
            </w:r>
            <w:r w:rsidR="006C5411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на плановый период. При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этом    предусматриваются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уточнения        основных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параметров</w:t>
            </w:r>
            <w:r w:rsidR="006B1F20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6B1F20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,   изменения   по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отдельным кодам  расходов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и   доходов,   источников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   дефицита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  <w:r w:rsidR="006B1F20" w:rsidRPr="001D29CD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57580A" w:rsidP="0057580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6B1F20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      </w:t>
            </w:r>
            <w:r w:rsidR="006B1F20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управление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9320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ежегодно,  по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мере        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необходимости</w:t>
            </w:r>
          </w:p>
        </w:tc>
      </w:tr>
      <w:tr w:rsidR="00932025" w:rsidTr="00C06A24">
        <w:trPr>
          <w:trHeight w:val="1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1164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1164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Решение Тужинской районной Думы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11647B" w:rsidP="00C06A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Тужинской районной </w:t>
            </w:r>
            <w:r w:rsidR="007B13AA" w:rsidRPr="001D29C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умы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>"О внесении  изменений  в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Тужинской районной Думы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"О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б утверждении  Положения о бюджетном процессе в муниципальном образовании Тужинский муниципальный район»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вносятся   изменения    в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 о бюджетном процессе в муниципальном образовании Тужинский муниципальный  район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   в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целях  приведения  его  в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соответствие            с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изменениями, вносимыми  в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бюджетное                </w:t>
            </w:r>
            <w:r w:rsidR="00932025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законодательство       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57580A" w:rsidP="0057580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B13AA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      </w:t>
            </w:r>
            <w:r w:rsidR="007B13AA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управление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25" w:rsidRPr="001D29CD" w:rsidRDefault="009320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       мере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необходимости</w:t>
            </w:r>
          </w:p>
        </w:tc>
      </w:tr>
      <w:tr w:rsidR="007B13AA" w:rsidTr="00C06A24">
        <w:trPr>
          <w:trHeight w:val="1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7B13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7B13A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Решение Тужинской районной Думы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7B13AA" w:rsidP="00C06A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Решением Тужинской районной Думы об исполнении  бюджета муниципального района   за    отчетный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финансо</w:t>
            </w:r>
            <w:r w:rsidR="004B4751">
              <w:rPr>
                <w:rFonts w:ascii="Times New Roman" w:hAnsi="Times New Roman" w:cs="Times New Roman"/>
                <w:sz w:val="20"/>
                <w:szCs w:val="20"/>
              </w:rPr>
              <w:t xml:space="preserve">вый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утверждается   отчет   об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исполнении     бюджета муниципального района   за    отчетный финансовый год         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57580A" w:rsidP="0057580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B13AA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      </w:t>
            </w:r>
            <w:r w:rsidR="007B13AA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управление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7B13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ежегодно,  II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квартал      </w:t>
            </w:r>
          </w:p>
        </w:tc>
      </w:tr>
      <w:tr w:rsidR="007B13AA" w:rsidTr="00230AB2">
        <w:trPr>
          <w:trHeight w:val="3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7B13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7B13AA" w:rsidP="007B13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администрации Тужинского муниципального района</w:t>
            </w: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7B13AA" w:rsidP="00C06A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         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администрации Тужинского муниципального района о   мерах    по</w:t>
            </w:r>
            <w:r w:rsidR="002C4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составлению       проекта   бюджета муниципального района  на очередной финансовый  год и  на   плановый   период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организуется  работа   по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формированию      проекта       бюджета муниципального района, определяются            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ответственные           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исполнители,  порядок   и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сроки     работы      над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документами и материалами, необходимыми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для  составления  проекта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муниципального района     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57580A" w:rsidP="0057580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B13AA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      </w:t>
            </w:r>
            <w:r w:rsidR="007B13AA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управление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7B13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ежегодно,  II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квартал      </w:t>
            </w:r>
          </w:p>
        </w:tc>
      </w:tr>
      <w:tr w:rsidR="007B13AA" w:rsidTr="00C06A24">
        <w:trPr>
          <w:trHeight w:val="4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7B13A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7B13AA" w:rsidP="000C79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администрации Тужинского муниципального района</w:t>
            </w: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7B13AA" w:rsidP="00C06A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 администрации Тужинского муниципального района        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о</w:t>
            </w:r>
            <w:r w:rsidR="00711A90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мерах по выполнению Решения Тужинской районной Думы о  бюджете муниципального района  на очередной финансовый  год и  на   плановый   период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утверждается    перечень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мероприятий по выполнению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Решения Тужинской </w:t>
            </w:r>
            <w:r w:rsidR="00711A90" w:rsidRPr="001D29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айонной Думы о  бюджете муниципального района на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очередной финансовый  год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и на плановый  период,  в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котором определяются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конкретные   мероприятия,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ответственные      органы местного самоуправления администрации района и      сроки</w:t>
            </w:r>
            <w:r w:rsidR="00711A90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мероприятий  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57580A" w:rsidP="0057580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B13AA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      </w:t>
            </w:r>
            <w:r w:rsidR="007B13AA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управление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A" w:rsidRPr="001D29CD" w:rsidRDefault="007B13AA" w:rsidP="00711A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ежегодно,   в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течение     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одного месяца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со        дня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вступления  в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силу   </w:t>
            </w:r>
            <w:r w:rsidR="00711A90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Решения Тужинской районной Думы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11A90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юджете </w:t>
            </w:r>
            <w:r w:rsidR="00711A90" w:rsidRPr="001D29CD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  на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очередной   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финансовый  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год   и    на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плановый    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       </w:t>
            </w:r>
          </w:p>
        </w:tc>
      </w:tr>
      <w:tr w:rsidR="00C1252D" w:rsidTr="0057580A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2D" w:rsidRPr="001D29CD" w:rsidRDefault="00C125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2D" w:rsidRPr="001D29CD" w:rsidRDefault="00C1252D" w:rsidP="000C79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администрации Тужинского муниципального района</w:t>
            </w: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2D" w:rsidRPr="001D29CD" w:rsidRDefault="00C1252D" w:rsidP="006841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Постановлениями   администрации Тужинского муниципального района      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утверждаются отчеты   об    исполнении бюджета  муниципального района за  I квартал, первое полугодие и девять месяцев текущего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финансового года        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2D" w:rsidRPr="001D29CD" w:rsidRDefault="0057580A" w:rsidP="0057580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C1252D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      </w:t>
            </w:r>
            <w:r w:rsidR="00C1252D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управление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2D" w:rsidRPr="001D29CD" w:rsidRDefault="00C125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A50438" w:rsidTr="00A31A13">
        <w:trPr>
          <w:trHeight w:val="4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8" w:rsidRPr="001D29CD" w:rsidRDefault="00A504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8" w:rsidRPr="001D29CD" w:rsidRDefault="00A50438" w:rsidP="000C79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администрации Тужинского муниципального района</w:t>
            </w: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8" w:rsidRPr="001D29CD" w:rsidRDefault="00A50438" w:rsidP="006841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администрации Тужинского муниципального района         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о     внесении изменений   в Методику формирования налоговых  и неналоговых       доходов бюджета муниципального района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вносятся   изменения    в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F21F4">
              <w:rPr>
                <w:rFonts w:ascii="Times New Roman" w:hAnsi="Times New Roman" w:cs="Times New Roman"/>
                <w:sz w:val="20"/>
                <w:szCs w:val="20"/>
              </w:rPr>
              <w:t>Методику</w:t>
            </w:r>
            <w:r w:rsidRPr="001D29CD">
              <w:rPr>
                <w:rFonts w:ascii="Times New Roman" w:hAnsi="Times New Roman" w:cs="Times New Roman"/>
              </w:rPr>
              <w:t xml:space="preserve">   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налоговых  и  неналоговых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доходов бюджета муниципального района в части уточнения расчетов          доходов бюджета муниципального района  на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очередной финансовый  год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на плановый период    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8" w:rsidRPr="001D29CD" w:rsidRDefault="0057580A" w:rsidP="0057580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50438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      </w:t>
            </w:r>
            <w:r w:rsidR="00A50438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управление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38" w:rsidRPr="001D29CD" w:rsidRDefault="00A504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       мере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необходимости</w:t>
            </w:r>
          </w:p>
        </w:tc>
      </w:tr>
      <w:tr w:rsidR="002F1AB3" w:rsidTr="00684192">
        <w:trPr>
          <w:trHeight w:val="16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B3" w:rsidRPr="002F1AB3" w:rsidRDefault="006841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F1AB3" w:rsidRPr="002F1A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B3" w:rsidRPr="001D29CD" w:rsidRDefault="002F1AB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администрации Тужинского муниципального района</w:t>
            </w: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B3" w:rsidRPr="00684192" w:rsidRDefault="002F1AB3" w:rsidP="0068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7580A">
              <w:rPr>
                <w:sz w:val="20"/>
                <w:szCs w:val="20"/>
              </w:rPr>
              <w:t xml:space="preserve">Постановление администрации Тужинского муниципального района </w:t>
            </w:r>
            <w:r w:rsidR="0057580A" w:rsidRPr="0057580A">
              <w:rPr>
                <w:sz w:val="20"/>
                <w:szCs w:val="20"/>
              </w:rPr>
              <w:t>об</w:t>
            </w:r>
            <w:r w:rsidRPr="0057580A">
              <w:rPr>
                <w:sz w:val="20"/>
                <w:szCs w:val="20"/>
              </w:rPr>
              <w:t xml:space="preserve"> утверждении Положения о порядке организации и проведения муниципального финансового контроля в бюджетной сфере, осуществляемого в Тужинском районе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B3" w:rsidRPr="001D29CD" w:rsidRDefault="0057580A" w:rsidP="0057580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2F1AB3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      </w:t>
            </w:r>
            <w:r w:rsidR="002F1AB3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управление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B3" w:rsidRPr="001D29CD" w:rsidRDefault="002F1AB3" w:rsidP="0092784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       мере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необходимости</w:t>
            </w:r>
          </w:p>
        </w:tc>
      </w:tr>
      <w:tr w:rsidR="00EA0C81" w:rsidTr="00230AB2">
        <w:trPr>
          <w:trHeight w:val="3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1" w:rsidRPr="001D29CD" w:rsidRDefault="00EA0C81" w:rsidP="006841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4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1" w:rsidRPr="001D29CD" w:rsidRDefault="00EA0C81" w:rsidP="006841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администрации Тужинского муниципального района</w:t>
            </w: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9" w:rsidRPr="0057580A" w:rsidRDefault="00EA0C81" w:rsidP="0068419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80A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Туж</w:t>
            </w:r>
            <w:r w:rsidR="00215185" w:rsidRPr="0057580A">
              <w:rPr>
                <w:rFonts w:ascii="Times New Roman" w:hAnsi="Times New Roman" w:cs="Times New Roman"/>
                <w:sz w:val="20"/>
                <w:szCs w:val="20"/>
              </w:rPr>
              <w:t xml:space="preserve">инского муниципального района  </w:t>
            </w:r>
          </w:p>
          <w:p w:rsidR="00EA0C81" w:rsidRPr="001D29CD" w:rsidRDefault="0057580A" w:rsidP="0068419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8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A0C81" w:rsidRPr="00575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F04">
              <w:rPr>
                <w:rFonts w:ascii="Times New Roman" w:hAnsi="Times New Roman" w:cs="Times New Roman"/>
                <w:sz w:val="20"/>
                <w:szCs w:val="20"/>
              </w:rPr>
              <w:t xml:space="preserve"> порядке формирования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</w:t>
            </w:r>
            <w:r w:rsidRPr="005758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F54F9" w:rsidRPr="00575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0C81" w:rsidRPr="0057580A">
              <w:rPr>
                <w:rFonts w:ascii="Times New Roman" w:hAnsi="Times New Roman" w:cs="Times New Roman"/>
                <w:sz w:val="20"/>
                <w:szCs w:val="20"/>
              </w:rPr>
              <w:t>уточняется</w:t>
            </w:r>
            <w:r w:rsidRPr="00575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0C81" w:rsidRPr="0057580A">
              <w:rPr>
                <w:rFonts w:ascii="Times New Roman" w:hAnsi="Times New Roman" w:cs="Times New Roman"/>
                <w:sz w:val="20"/>
                <w:szCs w:val="20"/>
              </w:rPr>
              <w:t>перечень  муниципальных</w:t>
            </w:r>
            <w:r w:rsidR="00EA0C81" w:rsidRPr="0057580A">
              <w:rPr>
                <w:rFonts w:ascii="Times New Roman" w:hAnsi="Times New Roman" w:cs="Times New Roman"/>
                <w:sz w:val="20"/>
                <w:szCs w:val="20"/>
              </w:rPr>
              <w:br/>
              <w:t>услуг (работ), по которым</w:t>
            </w:r>
            <w:r w:rsidR="00EA0C81" w:rsidRPr="0057580A">
              <w:rPr>
                <w:rFonts w:ascii="Times New Roman" w:hAnsi="Times New Roman" w:cs="Times New Roman"/>
                <w:sz w:val="20"/>
                <w:szCs w:val="20"/>
              </w:rPr>
              <w:br/>
              <w:t>должен производиться учет</w:t>
            </w:r>
            <w:r w:rsidR="00EA0C81" w:rsidRPr="0057580A">
              <w:rPr>
                <w:rFonts w:ascii="Times New Roman" w:hAnsi="Times New Roman" w:cs="Times New Roman"/>
                <w:sz w:val="20"/>
                <w:szCs w:val="20"/>
              </w:rPr>
              <w:br/>
              <w:t>потребности     в      их</w:t>
            </w:r>
            <w:r w:rsidR="00EA0C81" w:rsidRPr="0057580A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предоставлении     (выполнении)</w:t>
            </w:r>
            <w:r w:rsidR="00EA0C81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1" w:rsidRPr="001D29CD" w:rsidRDefault="0057580A" w:rsidP="0057580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A0C81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      </w:t>
            </w:r>
            <w:r w:rsidR="00EA0C81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управление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1" w:rsidRPr="001D29CD" w:rsidRDefault="00EA0C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       мере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необходимости</w:t>
            </w:r>
          </w:p>
        </w:tc>
      </w:tr>
      <w:tr w:rsidR="00EA0C81" w:rsidTr="00684192">
        <w:trPr>
          <w:trHeight w:val="41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1" w:rsidRPr="001D29CD" w:rsidRDefault="00EA0C81" w:rsidP="006841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4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1" w:rsidRPr="001D29CD" w:rsidRDefault="00EA0C81" w:rsidP="006841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администрации Тужинского муниципального района</w:t>
            </w: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1" w:rsidRPr="001D29CD" w:rsidRDefault="00EA0C81" w:rsidP="0068419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F0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администрации Тужинского муниципального района            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7580A" w:rsidRPr="00F14F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t>б  утверждении объема оказываемых муниципальных     услуг(выполняемых работ)</w:t>
            </w:r>
            <w:r w:rsidR="0057580A" w:rsidRPr="00F14F0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t>разрезе главных</w:t>
            </w:r>
            <w:r w:rsidR="00F14F04" w:rsidRPr="00F14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t>распорядителей бюджетных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br/>
              <w:t>средст</w:t>
            </w:r>
            <w:r w:rsidR="0057580A" w:rsidRPr="00F14F04">
              <w:rPr>
                <w:rFonts w:ascii="Times New Roman" w:hAnsi="Times New Roman" w:cs="Times New Roman"/>
                <w:sz w:val="20"/>
                <w:szCs w:val="20"/>
              </w:rPr>
              <w:t>в бюджета муниципального района н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7094D" w:rsidRPr="00F14F04">
              <w:rPr>
                <w:rFonts w:ascii="Times New Roman" w:hAnsi="Times New Roman" w:cs="Times New Roman"/>
                <w:sz w:val="20"/>
                <w:szCs w:val="20"/>
              </w:rPr>
              <w:t xml:space="preserve"> очередно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14F04" w:rsidRPr="00F14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t>финансовый   год   и   на</w:t>
            </w:r>
            <w:r w:rsidR="00F14F04" w:rsidRPr="00F14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t>плановый          период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br/>
              <w:t>утверждаются</w:t>
            </w:r>
            <w:r w:rsidR="0057580A" w:rsidRPr="00F14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t>показатели,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br/>
              <w:t>характеризующие     объем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оказываемых муниципальных         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услуг</w:t>
            </w:r>
            <w:r w:rsidR="00F14F04" w:rsidRPr="00F14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t>(выполняемых работ),</w:t>
            </w:r>
            <w:r w:rsidR="00F14F04" w:rsidRPr="00F14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t>необходимые    для</w:t>
            </w:r>
            <w:r w:rsidR="00F14F04" w:rsidRPr="00F14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t>планирования    бюджетных</w:t>
            </w:r>
            <w:r w:rsidR="00F14F04" w:rsidRPr="00F14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t>ассигнований           по муниципальным  услугам</w:t>
            </w:r>
            <w:r w:rsidR="00F14F04" w:rsidRPr="00F14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t>при          формировании</w:t>
            </w:r>
            <w:r w:rsidR="00F14F04" w:rsidRPr="00F14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F04">
              <w:rPr>
                <w:rFonts w:ascii="Times New Roman" w:hAnsi="Times New Roman" w:cs="Times New Roman"/>
                <w:sz w:val="20"/>
                <w:szCs w:val="20"/>
              </w:rPr>
              <w:t>бюджета муниципального района</w:t>
            </w: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1" w:rsidRPr="001D29CD" w:rsidRDefault="00F14F04" w:rsidP="006841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A0C81"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      </w:t>
            </w:r>
            <w:r w:rsidR="00EA0C81" w:rsidRPr="001D29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управление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1" w:rsidRPr="001D29CD" w:rsidRDefault="00EA0C81" w:rsidP="006841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29CD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    </w:t>
            </w:r>
          </w:p>
        </w:tc>
      </w:tr>
    </w:tbl>
    <w:p w:rsidR="00C06A24" w:rsidRDefault="00C06A24" w:rsidP="00A345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C06A24" w:rsidRDefault="00C06A24" w:rsidP="00A345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C06A24" w:rsidRDefault="00C06A24" w:rsidP="00A345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C06A24" w:rsidRDefault="00C06A24" w:rsidP="00A345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C06A24" w:rsidRDefault="00C06A24" w:rsidP="00A345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C06A24" w:rsidRDefault="00C06A24" w:rsidP="00A345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C06A24" w:rsidRDefault="00C06A24" w:rsidP="00A345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C06A24" w:rsidRDefault="00C06A24" w:rsidP="00A345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C06A24" w:rsidRDefault="00C06A24" w:rsidP="00A345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C06A24" w:rsidRDefault="00C06A24" w:rsidP="00A345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</w:p>
    <w:p w:rsidR="00A3454F" w:rsidRPr="00575690" w:rsidRDefault="00A3454F" w:rsidP="00A345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  <w:r w:rsidRPr="00575690">
        <w:rPr>
          <w:b/>
          <w:sz w:val="24"/>
        </w:rPr>
        <w:t xml:space="preserve">Приложение N </w:t>
      </w:r>
      <w:r w:rsidR="00C53EF0">
        <w:rPr>
          <w:b/>
          <w:sz w:val="24"/>
        </w:rPr>
        <w:t>3</w:t>
      </w:r>
    </w:p>
    <w:p w:rsidR="00932025" w:rsidRPr="00575690" w:rsidRDefault="00A3454F" w:rsidP="00A345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sz w:val="24"/>
        </w:rPr>
      </w:pPr>
      <w:r w:rsidRPr="00575690">
        <w:rPr>
          <w:b/>
          <w:sz w:val="24"/>
        </w:rPr>
        <w:t>к Муниципальной программе</w:t>
      </w:r>
    </w:p>
    <w:p w:rsidR="006C3C4B" w:rsidRPr="006C3C4B" w:rsidRDefault="006C3C4B" w:rsidP="006C3C4B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1255"/>
      <w:bookmarkEnd w:id="6"/>
      <w:r w:rsidRPr="006C3C4B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муниципальной программы</w:t>
      </w:r>
    </w:p>
    <w:p w:rsidR="006C3C4B" w:rsidRPr="006C3C4B" w:rsidRDefault="006C3C4B" w:rsidP="006C3C4B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4B">
        <w:rPr>
          <w:rFonts w:ascii="Times New Roman" w:hAnsi="Times New Roman" w:cs="Times New Roman"/>
          <w:b/>
          <w:sz w:val="28"/>
          <w:szCs w:val="28"/>
        </w:rPr>
        <w:t>за счет средств местного бюджета</w:t>
      </w:r>
    </w:p>
    <w:p w:rsidR="00BF785A" w:rsidRPr="00ED0FE3" w:rsidRDefault="00BF785A" w:rsidP="00A70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  <w:sz w:val="24"/>
        </w:rPr>
      </w:pPr>
    </w:p>
    <w:tbl>
      <w:tblPr>
        <w:tblW w:w="99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843"/>
        <w:gridCol w:w="1877"/>
        <w:gridCol w:w="851"/>
        <w:gridCol w:w="850"/>
        <w:gridCol w:w="851"/>
        <w:gridCol w:w="850"/>
        <w:gridCol w:w="851"/>
        <w:gridCol w:w="850"/>
      </w:tblGrid>
      <w:tr w:rsidR="00230AB2" w:rsidRPr="00603276" w:rsidTr="00684192">
        <w:tc>
          <w:tcPr>
            <w:tcW w:w="1134" w:type="dxa"/>
            <w:vMerge w:val="restart"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230AB2" w:rsidRPr="00603276" w:rsidRDefault="00230AB2" w:rsidP="0068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Наименование муниципальной программы, отдельного мероприятия</w:t>
            </w:r>
          </w:p>
        </w:tc>
        <w:tc>
          <w:tcPr>
            <w:tcW w:w="1877" w:type="dxa"/>
            <w:vMerge w:val="restart"/>
          </w:tcPr>
          <w:p w:rsidR="00230AB2" w:rsidRPr="006C3C4B" w:rsidRDefault="006C3C4B" w:rsidP="006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6C3C4B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103" w:type="dxa"/>
            <w:gridSpan w:val="6"/>
          </w:tcPr>
          <w:p w:rsidR="00230AB2" w:rsidRPr="006C3C4B" w:rsidRDefault="006C3C4B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6C3C4B">
              <w:rPr>
                <w:sz w:val="20"/>
                <w:szCs w:val="20"/>
              </w:rPr>
              <w:t>Расходы (прогноз, факт), тыс. рублей</w:t>
            </w:r>
          </w:p>
        </w:tc>
      </w:tr>
      <w:tr w:rsidR="00230AB2" w:rsidRPr="00603276" w:rsidTr="00684192">
        <w:tc>
          <w:tcPr>
            <w:tcW w:w="1134" w:type="dxa"/>
            <w:vMerge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2020</w:t>
            </w:r>
            <w:r w:rsidRPr="00603276">
              <w:rPr>
                <w:bCs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230AB2" w:rsidRPr="00603276" w:rsidRDefault="00230AB2" w:rsidP="0023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:rsidR="00230AB2" w:rsidRPr="00603276" w:rsidRDefault="00230AB2" w:rsidP="0023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20</w:t>
            </w:r>
            <w:r>
              <w:rPr>
                <w:bCs/>
                <w:color w:val="auto"/>
                <w:sz w:val="20"/>
                <w:szCs w:val="20"/>
              </w:rPr>
              <w:t>22</w:t>
            </w:r>
            <w:r w:rsidRPr="00603276">
              <w:rPr>
                <w:bCs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230AB2" w:rsidRPr="00603276" w:rsidRDefault="00230AB2" w:rsidP="0023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20</w:t>
            </w:r>
            <w:r>
              <w:rPr>
                <w:bCs/>
                <w:color w:val="auto"/>
                <w:sz w:val="20"/>
                <w:szCs w:val="20"/>
              </w:rPr>
              <w:t>23</w:t>
            </w:r>
            <w:r w:rsidRPr="00603276">
              <w:rPr>
                <w:bCs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230AB2" w:rsidRPr="00603276" w:rsidRDefault="00230AB2" w:rsidP="0023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2024 год </w:t>
            </w:r>
          </w:p>
        </w:tc>
        <w:tc>
          <w:tcPr>
            <w:tcW w:w="850" w:type="dxa"/>
          </w:tcPr>
          <w:p w:rsidR="00230AB2" w:rsidRPr="00603276" w:rsidRDefault="00230AB2" w:rsidP="0023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2025 год</w:t>
            </w:r>
          </w:p>
        </w:tc>
      </w:tr>
      <w:tr w:rsidR="0074392D" w:rsidRPr="00603276" w:rsidTr="00684192">
        <w:tc>
          <w:tcPr>
            <w:tcW w:w="1134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auto"/>
                <w:sz w:val="20"/>
                <w:szCs w:val="20"/>
              </w:rPr>
            </w:pPr>
            <w:r w:rsidRPr="00603276">
              <w:rPr>
                <w:b/>
                <w:bCs/>
                <w:color w:val="auto"/>
                <w:sz w:val="20"/>
                <w:szCs w:val="20"/>
              </w:rPr>
              <w:t>Муници</w:t>
            </w:r>
            <w:r>
              <w:rPr>
                <w:b/>
                <w:bCs/>
                <w:color w:val="auto"/>
                <w:sz w:val="20"/>
                <w:szCs w:val="20"/>
              </w:rPr>
              <w:t>-</w:t>
            </w:r>
            <w:r w:rsidRPr="00603276">
              <w:rPr>
                <w:b/>
                <w:bCs/>
                <w:color w:val="auto"/>
                <w:sz w:val="20"/>
                <w:szCs w:val="20"/>
              </w:rPr>
              <w:t xml:space="preserve">пальная программа </w:t>
            </w:r>
          </w:p>
        </w:tc>
        <w:tc>
          <w:tcPr>
            <w:tcW w:w="1843" w:type="dxa"/>
          </w:tcPr>
          <w:p w:rsidR="0074392D" w:rsidRPr="00603276" w:rsidRDefault="0074392D" w:rsidP="0023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auto"/>
                <w:sz w:val="20"/>
                <w:szCs w:val="20"/>
              </w:rPr>
            </w:pPr>
            <w:r w:rsidRPr="00603276">
              <w:rPr>
                <w:b/>
                <w:bCs/>
                <w:color w:val="auto"/>
                <w:sz w:val="20"/>
                <w:szCs w:val="20"/>
              </w:rPr>
              <w:t>«Управление муниципальными финансами и регул</w:t>
            </w:r>
            <w:r>
              <w:rPr>
                <w:b/>
                <w:bCs/>
                <w:color w:val="auto"/>
                <w:sz w:val="20"/>
                <w:szCs w:val="20"/>
              </w:rPr>
              <w:t>ирование межбюджетных отношений» на 2020-2025 годы</w:t>
            </w:r>
          </w:p>
        </w:tc>
        <w:tc>
          <w:tcPr>
            <w:tcW w:w="1877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auto"/>
                <w:sz w:val="20"/>
                <w:szCs w:val="20"/>
              </w:rPr>
            </w:pPr>
            <w:r w:rsidRPr="00603276">
              <w:rPr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9052,2</w:t>
            </w:r>
          </w:p>
        </w:tc>
        <w:tc>
          <w:tcPr>
            <w:tcW w:w="850" w:type="dxa"/>
          </w:tcPr>
          <w:p w:rsidR="0074392D" w:rsidRDefault="0074392D">
            <w:r w:rsidRPr="007C4F92">
              <w:rPr>
                <w:b/>
                <w:bCs/>
                <w:color w:val="auto"/>
                <w:sz w:val="20"/>
                <w:szCs w:val="20"/>
              </w:rPr>
              <w:t>9052,2</w:t>
            </w:r>
          </w:p>
        </w:tc>
        <w:tc>
          <w:tcPr>
            <w:tcW w:w="851" w:type="dxa"/>
          </w:tcPr>
          <w:p w:rsidR="0074392D" w:rsidRDefault="0074392D">
            <w:r w:rsidRPr="007C4F92">
              <w:rPr>
                <w:b/>
                <w:bCs/>
                <w:color w:val="auto"/>
                <w:sz w:val="20"/>
                <w:szCs w:val="20"/>
              </w:rPr>
              <w:t>9052,2</w:t>
            </w:r>
          </w:p>
        </w:tc>
        <w:tc>
          <w:tcPr>
            <w:tcW w:w="850" w:type="dxa"/>
          </w:tcPr>
          <w:p w:rsidR="0074392D" w:rsidRDefault="0074392D">
            <w:r w:rsidRPr="007C4F92">
              <w:rPr>
                <w:b/>
                <w:bCs/>
                <w:color w:val="auto"/>
                <w:sz w:val="20"/>
                <w:szCs w:val="20"/>
              </w:rPr>
              <w:t>9052,2</w:t>
            </w:r>
          </w:p>
        </w:tc>
        <w:tc>
          <w:tcPr>
            <w:tcW w:w="851" w:type="dxa"/>
          </w:tcPr>
          <w:p w:rsidR="0074392D" w:rsidRDefault="0074392D">
            <w:r w:rsidRPr="007C4F92">
              <w:rPr>
                <w:b/>
                <w:bCs/>
                <w:color w:val="auto"/>
                <w:sz w:val="20"/>
                <w:szCs w:val="20"/>
              </w:rPr>
              <w:t>9052,2</w:t>
            </w:r>
          </w:p>
        </w:tc>
        <w:tc>
          <w:tcPr>
            <w:tcW w:w="850" w:type="dxa"/>
          </w:tcPr>
          <w:p w:rsidR="0074392D" w:rsidRDefault="0074392D">
            <w:r w:rsidRPr="007C4F92">
              <w:rPr>
                <w:b/>
                <w:bCs/>
                <w:color w:val="auto"/>
                <w:sz w:val="20"/>
                <w:szCs w:val="20"/>
              </w:rPr>
              <w:t>9052,2</w:t>
            </w:r>
          </w:p>
        </w:tc>
      </w:tr>
      <w:tr w:rsidR="0074392D" w:rsidRPr="00603276" w:rsidTr="00684192">
        <w:tc>
          <w:tcPr>
            <w:tcW w:w="1134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Отдельное мероприятие</w:t>
            </w:r>
          </w:p>
        </w:tc>
        <w:tc>
          <w:tcPr>
            <w:tcW w:w="1843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877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74392D" w:rsidRDefault="0074392D">
            <w:r>
              <w:rPr>
                <w:bCs/>
                <w:color w:val="auto"/>
                <w:sz w:val="20"/>
                <w:szCs w:val="20"/>
              </w:rPr>
              <w:t>2930,0</w:t>
            </w:r>
          </w:p>
        </w:tc>
        <w:tc>
          <w:tcPr>
            <w:tcW w:w="850" w:type="dxa"/>
          </w:tcPr>
          <w:p w:rsidR="0074392D" w:rsidRDefault="0074392D" w:rsidP="0074392D">
            <w:r>
              <w:rPr>
                <w:bCs/>
                <w:color w:val="auto"/>
                <w:sz w:val="20"/>
                <w:szCs w:val="20"/>
              </w:rPr>
              <w:t>2930,0</w:t>
            </w:r>
          </w:p>
        </w:tc>
        <w:tc>
          <w:tcPr>
            <w:tcW w:w="851" w:type="dxa"/>
          </w:tcPr>
          <w:p w:rsidR="0074392D" w:rsidRDefault="0074392D" w:rsidP="0074392D">
            <w:r>
              <w:rPr>
                <w:bCs/>
                <w:color w:val="auto"/>
                <w:sz w:val="20"/>
                <w:szCs w:val="20"/>
              </w:rPr>
              <w:t>2930,0</w:t>
            </w:r>
          </w:p>
        </w:tc>
        <w:tc>
          <w:tcPr>
            <w:tcW w:w="850" w:type="dxa"/>
          </w:tcPr>
          <w:p w:rsidR="0074392D" w:rsidRDefault="0074392D" w:rsidP="0074392D">
            <w:r>
              <w:rPr>
                <w:bCs/>
                <w:color w:val="auto"/>
                <w:sz w:val="20"/>
                <w:szCs w:val="20"/>
              </w:rPr>
              <w:t>2930,0</w:t>
            </w:r>
          </w:p>
        </w:tc>
        <w:tc>
          <w:tcPr>
            <w:tcW w:w="851" w:type="dxa"/>
          </w:tcPr>
          <w:p w:rsidR="0074392D" w:rsidRDefault="0074392D" w:rsidP="0074392D">
            <w:r>
              <w:rPr>
                <w:bCs/>
                <w:color w:val="auto"/>
                <w:sz w:val="20"/>
                <w:szCs w:val="20"/>
              </w:rPr>
              <w:t>2930,0</w:t>
            </w:r>
          </w:p>
        </w:tc>
        <w:tc>
          <w:tcPr>
            <w:tcW w:w="850" w:type="dxa"/>
          </w:tcPr>
          <w:p w:rsidR="0074392D" w:rsidRDefault="0074392D" w:rsidP="0074392D">
            <w:r>
              <w:rPr>
                <w:bCs/>
                <w:color w:val="auto"/>
                <w:sz w:val="20"/>
                <w:szCs w:val="20"/>
              </w:rPr>
              <w:t>2930,0</w:t>
            </w:r>
          </w:p>
        </w:tc>
      </w:tr>
      <w:tr w:rsidR="0074392D" w:rsidRPr="00D823EF" w:rsidTr="00684192">
        <w:tc>
          <w:tcPr>
            <w:tcW w:w="1134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Отдельное мероприятие</w:t>
            </w:r>
          </w:p>
        </w:tc>
        <w:tc>
          <w:tcPr>
            <w:tcW w:w="1843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«Управление муниципальным долгом Тужинского района»</w:t>
            </w:r>
          </w:p>
        </w:tc>
        <w:tc>
          <w:tcPr>
            <w:tcW w:w="1877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74392D" w:rsidRDefault="0074392D">
            <w:r>
              <w:rPr>
                <w:bCs/>
                <w:color w:val="auto"/>
                <w:sz w:val="20"/>
                <w:szCs w:val="20"/>
              </w:rPr>
              <w:t>400,0</w:t>
            </w:r>
          </w:p>
        </w:tc>
        <w:tc>
          <w:tcPr>
            <w:tcW w:w="850" w:type="dxa"/>
          </w:tcPr>
          <w:p w:rsidR="0074392D" w:rsidRDefault="0074392D">
            <w:r w:rsidRPr="009458B0">
              <w:rPr>
                <w:bCs/>
                <w:color w:val="auto"/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74392D" w:rsidRDefault="0074392D">
            <w:r w:rsidRPr="009458B0">
              <w:rPr>
                <w:bCs/>
                <w:color w:val="auto"/>
                <w:sz w:val="20"/>
                <w:szCs w:val="20"/>
              </w:rPr>
              <w:t>400,0</w:t>
            </w:r>
          </w:p>
        </w:tc>
        <w:tc>
          <w:tcPr>
            <w:tcW w:w="850" w:type="dxa"/>
          </w:tcPr>
          <w:p w:rsidR="0074392D" w:rsidRDefault="0074392D">
            <w:r w:rsidRPr="009458B0">
              <w:rPr>
                <w:bCs/>
                <w:color w:val="auto"/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74392D" w:rsidRDefault="0074392D">
            <w:r w:rsidRPr="009458B0">
              <w:rPr>
                <w:bCs/>
                <w:color w:val="auto"/>
                <w:sz w:val="20"/>
                <w:szCs w:val="20"/>
              </w:rPr>
              <w:t>400,0</w:t>
            </w:r>
          </w:p>
        </w:tc>
        <w:tc>
          <w:tcPr>
            <w:tcW w:w="850" w:type="dxa"/>
          </w:tcPr>
          <w:p w:rsidR="0074392D" w:rsidRDefault="0074392D">
            <w:r w:rsidRPr="009458B0">
              <w:rPr>
                <w:bCs/>
                <w:color w:val="auto"/>
                <w:sz w:val="20"/>
                <w:szCs w:val="20"/>
              </w:rPr>
              <w:t>400,0</w:t>
            </w:r>
          </w:p>
        </w:tc>
      </w:tr>
      <w:tr w:rsidR="0074392D" w:rsidRPr="00603276" w:rsidTr="00684192">
        <w:tc>
          <w:tcPr>
            <w:tcW w:w="1134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Отдельное мероприятие</w:t>
            </w:r>
          </w:p>
        </w:tc>
        <w:tc>
          <w:tcPr>
            <w:tcW w:w="1843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877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4392D" w:rsidRPr="00603276" w:rsidRDefault="0074392D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4392D" w:rsidRPr="00603276" w:rsidRDefault="0074392D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4392D" w:rsidRPr="00603276" w:rsidRDefault="0074392D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4392D" w:rsidRPr="00603276" w:rsidRDefault="0074392D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4392D" w:rsidRPr="00603276" w:rsidRDefault="0074392D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74392D" w:rsidRPr="00603276" w:rsidTr="00684192">
        <w:tc>
          <w:tcPr>
            <w:tcW w:w="1134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Отдельное мероприятие</w:t>
            </w:r>
          </w:p>
        </w:tc>
        <w:tc>
          <w:tcPr>
            <w:tcW w:w="1843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877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74392D" w:rsidRPr="00603276" w:rsidRDefault="0074392D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5722,2</w:t>
            </w:r>
          </w:p>
        </w:tc>
        <w:tc>
          <w:tcPr>
            <w:tcW w:w="850" w:type="dxa"/>
          </w:tcPr>
          <w:p w:rsidR="0074392D" w:rsidRDefault="0074392D">
            <w:r w:rsidRPr="005657AD">
              <w:rPr>
                <w:bCs/>
                <w:color w:val="auto"/>
                <w:sz w:val="20"/>
                <w:szCs w:val="20"/>
              </w:rPr>
              <w:t>5722,2</w:t>
            </w:r>
          </w:p>
        </w:tc>
        <w:tc>
          <w:tcPr>
            <w:tcW w:w="851" w:type="dxa"/>
          </w:tcPr>
          <w:p w:rsidR="0074392D" w:rsidRDefault="0074392D">
            <w:r w:rsidRPr="005657AD">
              <w:rPr>
                <w:bCs/>
                <w:color w:val="auto"/>
                <w:sz w:val="20"/>
                <w:szCs w:val="20"/>
              </w:rPr>
              <w:t>5722,2</w:t>
            </w:r>
          </w:p>
        </w:tc>
        <w:tc>
          <w:tcPr>
            <w:tcW w:w="850" w:type="dxa"/>
          </w:tcPr>
          <w:p w:rsidR="0074392D" w:rsidRDefault="0074392D">
            <w:r w:rsidRPr="005657AD">
              <w:rPr>
                <w:bCs/>
                <w:color w:val="auto"/>
                <w:sz w:val="20"/>
                <w:szCs w:val="20"/>
              </w:rPr>
              <w:t>5722,2</w:t>
            </w:r>
          </w:p>
        </w:tc>
        <w:tc>
          <w:tcPr>
            <w:tcW w:w="851" w:type="dxa"/>
          </w:tcPr>
          <w:p w:rsidR="0074392D" w:rsidRDefault="0074392D">
            <w:r w:rsidRPr="005657AD">
              <w:rPr>
                <w:bCs/>
                <w:color w:val="auto"/>
                <w:sz w:val="20"/>
                <w:szCs w:val="20"/>
              </w:rPr>
              <w:t>5722,2</w:t>
            </w:r>
          </w:p>
        </w:tc>
        <w:tc>
          <w:tcPr>
            <w:tcW w:w="850" w:type="dxa"/>
          </w:tcPr>
          <w:p w:rsidR="0074392D" w:rsidRDefault="0074392D">
            <w:r w:rsidRPr="005657AD">
              <w:rPr>
                <w:bCs/>
                <w:color w:val="auto"/>
                <w:sz w:val="20"/>
                <w:szCs w:val="20"/>
              </w:rPr>
              <w:t>5722,2</w:t>
            </w:r>
          </w:p>
        </w:tc>
      </w:tr>
      <w:tr w:rsidR="00230AB2" w:rsidRPr="00603276" w:rsidTr="00684192">
        <w:tc>
          <w:tcPr>
            <w:tcW w:w="1134" w:type="dxa"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Отдельное мероприятие</w:t>
            </w:r>
          </w:p>
        </w:tc>
        <w:tc>
          <w:tcPr>
            <w:tcW w:w="1843" w:type="dxa"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«Развитие системы межбюджетных отношений»</w:t>
            </w:r>
          </w:p>
        </w:tc>
        <w:tc>
          <w:tcPr>
            <w:tcW w:w="1877" w:type="dxa"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</w:tr>
      <w:tr w:rsidR="00230AB2" w:rsidRPr="00603276" w:rsidTr="00684192">
        <w:tc>
          <w:tcPr>
            <w:tcW w:w="1134" w:type="dxa"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843" w:type="dxa"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877" w:type="dxa"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Финансовое управление администрации Тужинского района</w:t>
            </w:r>
            <w:r>
              <w:rPr>
                <w:bCs/>
                <w:color w:val="auto"/>
                <w:sz w:val="20"/>
                <w:szCs w:val="20"/>
              </w:rPr>
              <w:t>, Муниципальные учреждения, Поселения</w:t>
            </w:r>
          </w:p>
        </w:tc>
        <w:tc>
          <w:tcPr>
            <w:tcW w:w="851" w:type="dxa"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30AB2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30AB2" w:rsidRPr="00603276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30AB2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30AB2" w:rsidRDefault="00230AB2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</w:tr>
    </w:tbl>
    <w:p w:rsidR="00A7094D" w:rsidRPr="00603276" w:rsidRDefault="00A7094D" w:rsidP="00A7094D">
      <w:pPr>
        <w:widowControl w:val="0"/>
        <w:autoSpaceDE w:val="0"/>
        <w:autoSpaceDN w:val="0"/>
        <w:adjustRightInd w:val="0"/>
        <w:spacing w:after="0" w:line="240" w:lineRule="auto"/>
        <w:rPr>
          <w:bCs/>
          <w:color w:val="auto"/>
          <w:sz w:val="20"/>
          <w:szCs w:val="20"/>
        </w:rPr>
      </w:pPr>
    </w:p>
    <w:p w:rsidR="00932025" w:rsidRPr="00575690" w:rsidRDefault="00C53EF0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4"/>
        </w:rPr>
      </w:pPr>
      <w:r>
        <w:rPr>
          <w:b/>
          <w:sz w:val="24"/>
        </w:rPr>
        <w:t>Приложение N 4</w:t>
      </w:r>
    </w:p>
    <w:p w:rsidR="00932025" w:rsidRPr="00575690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sz w:val="24"/>
        </w:rPr>
      </w:pPr>
      <w:r w:rsidRPr="00575690">
        <w:rPr>
          <w:b/>
          <w:sz w:val="24"/>
        </w:rPr>
        <w:t xml:space="preserve">к </w:t>
      </w:r>
      <w:r w:rsidR="003E2D22" w:rsidRPr="00575690">
        <w:rPr>
          <w:b/>
          <w:sz w:val="24"/>
        </w:rPr>
        <w:t>Муниципальной</w:t>
      </w:r>
      <w:r w:rsidRPr="00575690">
        <w:rPr>
          <w:b/>
          <w:sz w:val="24"/>
        </w:rPr>
        <w:t xml:space="preserve"> программе</w:t>
      </w:r>
    </w:p>
    <w:p w:rsidR="00932025" w:rsidRPr="00575690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</w:rPr>
      </w:pPr>
    </w:p>
    <w:p w:rsidR="00442B31" w:rsidRPr="006C3C4B" w:rsidRDefault="00442B31" w:rsidP="00442B31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1363"/>
      <w:bookmarkEnd w:id="7"/>
      <w:r w:rsidRPr="006C3C4B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</w:t>
      </w:r>
    </w:p>
    <w:p w:rsidR="00442B31" w:rsidRPr="006C3C4B" w:rsidRDefault="00442B31" w:rsidP="00442B31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4B">
        <w:rPr>
          <w:rFonts w:ascii="Times New Roman" w:hAnsi="Times New Roman" w:cs="Times New Roman"/>
          <w:b/>
          <w:sz w:val="28"/>
          <w:szCs w:val="28"/>
        </w:rPr>
        <w:t>программы за счет всех источников финансирования</w:t>
      </w:r>
    </w:p>
    <w:p w:rsidR="002E4B83" w:rsidRPr="006C3C4B" w:rsidRDefault="002E4B83" w:rsidP="002E4B83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843"/>
        <w:gridCol w:w="1276"/>
        <w:gridCol w:w="992"/>
        <w:gridCol w:w="992"/>
        <w:gridCol w:w="993"/>
        <w:gridCol w:w="992"/>
        <w:gridCol w:w="992"/>
        <w:gridCol w:w="992"/>
      </w:tblGrid>
      <w:tr w:rsidR="009C5415" w:rsidRPr="00603276" w:rsidTr="00684192">
        <w:trPr>
          <w:trHeight w:val="840"/>
        </w:trPr>
        <w:tc>
          <w:tcPr>
            <w:tcW w:w="959" w:type="dxa"/>
            <w:vMerge w:val="restart"/>
          </w:tcPr>
          <w:p w:rsidR="009C5415" w:rsidRPr="00603276" w:rsidRDefault="009C5415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9C5415" w:rsidRPr="00603276" w:rsidRDefault="009C5415" w:rsidP="0068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Наименование муниципальной программы, отдельного мероприятия</w:t>
            </w:r>
          </w:p>
        </w:tc>
        <w:tc>
          <w:tcPr>
            <w:tcW w:w="1276" w:type="dxa"/>
            <w:vMerge w:val="restart"/>
          </w:tcPr>
          <w:p w:rsidR="00684192" w:rsidRDefault="009C5415" w:rsidP="0068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Источник</w:t>
            </w:r>
            <w:r w:rsidR="006C3C4B">
              <w:rPr>
                <w:bCs/>
                <w:sz w:val="20"/>
                <w:szCs w:val="20"/>
              </w:rPr>
              <w:t>и</w:t>
            </w:r>
            <w:r w:rsidRPr="00603276">
              <w:rPr>
                <w:bCs/>
                <w:sz w:val="20"/>
                <w:szCs w:val="20"/>
              </w:rPr>
              <w:t xml:space="preserve"> финансиро</w:t>
            </w:r>
            <w:r w:rsidR="00684192">
              <w:rPr>
                <w:bCs/>
                <w:sz w:val="20"/>
                <w:szCs w:val="20"/>
              </w:rPr>
              <w:t>-</w:t>
            </w:r>
          </w:p>
          <w:p w:rsidR="009C5415" w:rsidRPr="00603276" w:rsidRDefault="009C5415" w:rsidP="0068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вания</w:t>
            </w:r>
          </w:p>
        </w:tc>
        <w:tc>
          <w:tcPr>
            <w:tcW w:w="5953" w:type="dxa"/>
            <w:gridSpan w:val="6"/>
          </w:tcPr>
          <w:p w:rsidR="009C5415" w:rsidRPr="00603276" w:rsidRDefault="009C5415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9C5415" w:rsidRPr="00603276" w:rsidTr="00684192">
        <w:tc>
          <w:tcPr>
            <w:tcW w:w="959" w:type="dxa"/>
            <w:vMerge/>
          </w:tcPr>
          <w:p w:rsidR="009C5415" w:rsidRPr="00603276" w:rsidRDefault="009C5415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5415" w:rsidRPr="00603276" w:rsidRDefault="009C5415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5415" w:rsidRPr="00603276" w:rsidRDefault="009C5415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C5415" w:rsidRPr="00603276" w:rsidRDefault="009C5415" w:rsidP="009C5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20</w:t>
            </w:r>
            <w:r w:rsidRPr="00603276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9C5415" w:rsidRPr="00603276" w:rsidRDefault="009C5415" w:rsidP="009C5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21</w:t>
            </w:r>
            <w:r w:rsidRPr="00603276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9C5415" w:rsidRPr="00603276" w:rsidRDefault="009C5415" w:rsidP="009C5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22</w:t>
            </w:r>
            <w:r w:rsidRPr="00603276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9C5415" w:rsidRPr="00603276" w:rsidRDefault="009C5415" w:rsidP="009C5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992" w:type="dxa"/>
          </w:tcPr>
          <w:p w:rsidR="009C5415" w:rsidRPr="00603276" w:rsidRDefault="009C5415" w:rsidP="009C5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9C5415" w:rsidRDefault="009C5415" w:rsidP="009C5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 год</w:t>
            </w:r>
          </w:p>
        </w:tc>
      </w:tr>
      <w:tr w:rsidR="004B05F1" w:rsidRPr="00603276" w:rsidTr="00684192">
        <w:tc>
          <w:tcPr>
            <w:tcW w:w="959" w:type="dxa"/>
            <w:vMerge w:val="restart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auto"/>
                <w:sz w:val="20"/>
                <w:szCs w:val="20"/>
              </w:rPr>
            </w:pPr>
            <w:r w:rsidRPr="00603276">
              <w:rPr>
                <w:b/>
                <w:bCs/>
                <w:color w:val="auto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843" w:type="dxa"/>
            <w:vMerge w:val="restart"/>
          </w:tcPr>
          <w:p w:rsidR="004B05F1" w:rsidRPr="00603276" w:rsidRDefault="004B05F1" w:rsidP="009C5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auto"/>
                <w:sz w:val="20"/>
                <w:szCs w:val="20"/>
              </w:rPr>
            </w:pPr>
            <w:r w:rsidRPr="00603276">
              <w:rPr>
                <w:b/>
                <w:bCs/>
                <w:color w:val="auto"/>
                <w:sz w:val="20"/>
                <w:szCs w:val="20"/>
              </w:rPr>
              <w:t>«Управление муниципальными финансами и регул</w:t>
            </w:r>
            <w:r>
              <w:rPr>
                <w:b/>
                <w:bCs/>
                <w:color w:val="auto"/>
                <w:sz w:val="20"/>
                <w:szCs w:val="20"/>
              </w:rPr>
              <w:t>ирование межбюджетных отношений»  на 2020-2025 годы</w:t>
            </w: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10544,0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10544,0</w:t>
            </w:r>
          </w:p>
        </w:tc>
        <w:tc>
          <w:tcPr>
            <w:tcW w:w="993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10544,0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10544,0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10544,0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10544,0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</w:t>
            </w:r>
          </w:p>
        </w:tc>
        <w:tc>
          <w:tcPr>
            <w:tcW w:w="993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1112,2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1112,2</w:t>
            </w:r>
          </w:p>
        </w:tc>
        <w:tc>
          <w:tcPr>
            <w:tcW w:w="993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1112,2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1112,2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1112,2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1112,2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3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B05F1" w:rsidRPr="00603276" w:rsidTr="00684192">
        <w:tc>
          <w:tcPr>
            <w:tcW w:w="959" w:type="dxa"/>
            <w:vMerge w:val="restart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Отдельное мероприя</w:t>
            </w:r>
            <w:r>
              <w:rPr>
                <w:bCs/>
                <w:color w:val="auto"/>
                <w:sz w:val="20"/>
                <w:szCs w:val="20"/>
              </w:rPr>
              <w:t>-</w:t>
            </w:r>
            <w:r w:rsidRPr="00603276">
              <w:rPr>
                <w:bCs/>
                <w:color w:val="auto"/>
                <w:sz w:val="20"/>
                <w:szCs w:val="20"/>
              </w:rPr>
              <w:t>тие</w:t>
            </w:r>
          </w:p>
        </w:tc>
        <w:tc>
          <w:tcPr>
            <w:tcW w:w="1843" w:type="dxa"/>
            <w:vMerge w:val="restart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4B05F1" w:rsidRPr="009D4363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4B05F1" w:rsidRPr="009D4363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3" w:type="dxa"/>
          </w:tcPr>
          <w:p w:rsidR="004B05F1" w:rsidRPr="009D4363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4B05F1" w:rsidRPr="009D4363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4B05F1" w:rsidRPr="009D4363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4B05F1" w:rsidRPr="009D4363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2930,0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4B05F1" w:rsidRPr="009D4363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9D4363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B05F1" w:rsidRPr="009D4363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9D4363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9D4363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9D4363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-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B05F1" w:rsidRPr="009D4363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9D4363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B05F1" w:rsidRPr="009D4363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9D4363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9D4363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9D4363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-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4B05F1" w:rsidRPr="009D4363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4B05F1" w:rsidRPr="009D4363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3" w:type="dxa"/>
          </w:tcPr>
          <w:p w:rsidR="004B05F1" w:rsidRPr="009D4363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4B05F1" w:rsidRPr="009D4363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4B05F1" w:rsidRPr="009D4363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4B05F1" w:rsidRPr="009D4363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D4363">
              <w:rPr>
                <w:bCs/>
                <w:sz w:val="20"/>
                <w:szCs w:val="20"/>
              </w:rPr>
              <w:t>2930,0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B05F1" w:rsidRPr="00603276" w:rsidTr="00684192">
        <w:tc>
          <w:tcPr>
            <w:tcW w:w="959" w:type="dxa"/>
            <w:vMerge w:val="restart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«Управление муниципальным долгом Тужинского района»</w:t>
            </w: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400,0</w:t>
            </w:r>
          </w:p>
        </w:tc>
        <w:tc>
          <w:tcPr>
            <w:tcW w:w="993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400,0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400,0</w:t>
            </w:r>
          </w:p>
        </w:tc>
        <w:tc>
          <w:tcPr>
            <w:tcW w:w="993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400,0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B05F1" w:rsidRPr="00603276" w:rsidTr="00684192">
        <w:tc>
          <w:tcPr>
            <w:tcW w:w="959" w:type="dxa"/>
            <w:vMerge w:val="restart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1111,0</w:t>
            </w:r>
          </w:p>
        </w:tc>
        <w:tc>
          <w:tcPr>
            <w:tcW w:w="993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1111,0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1111,0</w:t>
            </w:r>
          </w:p>
        </w:tc>
        <w:tc>
          <w:tcPr>
            <w:tcW w:w="993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1111,0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B05F1" w:rsidRPr="00603276" w:rsidTr="00684192">
        <w:tc>
          <w:tcPr>
            <w:tcW w:w="959" w:type="dxa"/>
            <w:vMerge w:val="restart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6103,0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6103,0</w:t>
            </w:r>
          </w:p>
        </w:tc>
        <w:tc>
          <w:tcPr>
            <w:tcW w:w="993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6103,0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6103,0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6103,0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6103,0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993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3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4B05F1" w:rsidRPr="00603276" w:rsidTr="00684192">
        <w:tc>
          <w:tcPr>
            <w:tcW w:w="959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4B05F1" w:rsidRPr="00603276" w:rsidRDefault="004B05F1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3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2" w:type="dxa"/>
          </w:tcPr>
          <w:p w:rsidR="004B05F1" w:rsidRPr="00603276" w:rsidRDefault="004B05F1" w:rsidP="0074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</w:tr>
      <w:tr w:rsidR="009C5415" w:rsidRPr="00603276" w:rsidTr="00684192">
        <w:tc>
          <w:tcPr>
            <w:tcW w:w="959" w:type="dxa"/>
            <w:vMerge/>
          </w:tcPr>
          <w:p w:rsidR="009C5415" w:rsidRPr="00603276" w:rsidRDefault="009C5415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5415" w:rsidRPr="00603276" w:rsidRDefault="009C5415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415" w:rsidRPr="00603276" w:rsidRDefault="009C5415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9C5415" w:rsidRPr="00603276" w:rsidRDefault="009C5415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5415" w:rsidRPr="00603276" w:rsidRDefault="009C5415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C5415" w:rsidRPr="00603276" w:rsidRDefault="009C5415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5415" w:rsidRPr="00603276" w:rsidRDefault="009C5415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C5415" w:rsidRPr="00603276" w:rsidRDefault="009C5415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C5415" w:rsidRPr="00603276" w:rsidRDefault="009C5415" w:rsidP="00C4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5415" w:rsidTr="00684192">
        <w:tc>
          <w:tcPr>
            <w:tcW w:w="959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 w:rsidRPr="00603276">
              <w:rPr>
                <w:bCs/>
                <w:color w:val="auto"/>
                <w:sz w:val="20"/>
                <w:szCs w:val="20"/>
              </w:rPr>
              <w:t>Отдельное мероприятие</w:t>
            </w:r>
          </w:p>
        </w:tc>
        <w:tc>
          <w:tcPr>
            <w:tcW w:w="1843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276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9C5415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9C5415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9C5415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9C5415" w:rsidTr="00684192">
        <w:tc>
          <w:tcPr>
            <w:tcW w:w="959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C5415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C5415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C5415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C5415" w:rsidTr="00684192">
        <w:tc>
          <w:tcPr>
            <w:tcW w:w="959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C5415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C5415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C5415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C5415" w:rsidTr="00684192">
        <w:tc>
          <w:tcPr>
            <w:tcW w:w="959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C5415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C5415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C5415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C5415" w:rsidTr="00684192">
        <w:tc>
          <w:tcPr>
            <w:tcW w:w="959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C5415" w:rsidRPr="00603276" w:rsidRDefault="009C5415" w:rsidP="00F14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32025" w:rsidRDefault="00932025" w:rsidP="00932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sectPr w:rsidR="00932025" w:rsidSect="0084677A">
      <w:headerReference w:type="even" r:id="rId8"/>
      <w:headerReference w:type="default" r:id="rId9"/>
      <w:pgSz w:w="11906" w:h="16838"/>
      <w:pgMar w:top="1134" w:right="1133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7F8" w:rsidRDefault="00FF67F8">
      <w:r>
        <w:separator/>
      </w:r>
    </w:p>
  </w:endnote>
  <w:endnote w:type="continuationSeparator" w:id="1">
    <w:p w:rsidR="00FF67F8" w:rsidRDefault="00FF6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7F8" w:rsidRDefault="00FF67F8">
      <w:r>
        <w:separator/>
      </w:r>
    </w:p>
  </w:footnote>
  <w:footnote w:type="continuationSeparator" w:id="1">
    <w:p w:rsidR="00FF67F8" w:rsidRDefault="00FF6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C4B" w:rsidRDefault="006C3C4B" w:rsidP="000E0DC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C3C4B" w:rsidRDefault="006C3C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C4B" w:rsidRDefault="006C3C4B" w:rsidP="000E0DC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4CD7">
      <w:rPr>
        <w:rStyle w:val="aa"/>
        <w:noProof/>
      </w:rPr>
      <w:t>2</w:t>
    </w:r>
    <w:r>
      <w:rPr>
        <w:rStyle w:val="aa"/>
      </w:rPr>
      <w:fldChar w:fldCharType="end"/>
    </w:r>
  </w:p>
  <w:p w:rsidR="006C3C4B" w:rsidRDefault="006C3C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477F39"/>
    <w:rsid w:val="000001BB"/>
    <w:rsid w:val="00000292"/>
    <w:rsid w:val="00001242"/>
    <w:rsid w:val="0000144E"/>
    <w:rsid w:val="00001973"/>
    <w:rsid w:val="00003FCF"/>
    <w:rsid w:val="00005202"/>
    <w:rsid w:val="00006A4D"/>
    <w:rsid w:val="00006F47"/>
    <w:rsid w:val="0001003D"/>
    <w:rsid w:val="00010BEB"/>
    <w:rsid w:val="00012894"/>
    <w:rsid w:val="00013116"/>
    <w:rsid w:val="000133D4"/>
    <w:rsid w:val="00013E6F"/>
    <w:rsid w:val="00014393"/>
    <w:rsid w:val="00014C7A"/>
    <w:rsid w:val="00014FED"/>
    <w:rsid w:val="00015319"/>
    <w:rsid w:val="000158E9"/>
    <w:rsid w:val="00015DC4"/>
    <w:rsid w:val="0001649E"/>
    <w:rsid w:val="00016906"/>
    <w:rsid w:val="00017314"/>
    <w:rsid w:val="00022196"/>
    <w:rsid w:val="00022296"/>
    <w:rsid w:val="0002420B"/>
    <w:rsid w:val="00024803"/>
    <w:rsid w:val="00025628"/>
    <w:rsid w:val="00025AB2"/>
    <w:rsid w:val="00025C4F"/>
    <w:rsid w:val="00025CA0"/>
    <w:rsid w:val="000261B7"/>
    <w:rsid w:val="00030BA0"/>
    <w:rsid w:val="00030F79"/>
    <w:rsid w:val="00031AAE"/>
    <w:rsid w:val="00031FFD"/>
    <w:rsid w:val="00032514"/>
    <w:rsid w:val="0003307A"/>
    <w:rsid w:val="000349E9"/>
    <w:rsid w:val="000369A7"/>
    <w:rsid w:val="00037AD8"/>
    <w:rsid w:val="00041DE8"/>
    <w:rsid w:val="0004258F"/>
    <w:rsid w:val="000425CE"/>
    <w:rsid w:val="00042A61"/>
    <w:rsid w:val="000431D3"/>
    <w:rsid w:val="000433C5"/>
    <w:rsid w:val="00043B0E"/>
    <w:rsid w:val="00043D04"/>
    <w:rsid w:val="000441F0"/>
    <w:rsid w:val="00044B0C"/>
    <w:rsid w:val="000458E2"/>
    <w:rsid w:val="00046864"/>
    <w:rsid w:val="00046F78"/>
    <w:rsid w:val="00047915"/>
    <w:rsid w:val="00047C9D"/>
    <w:rsid w:val="00050011"/>
    <w:rsid w:val="000508C0"/>
    <w:rsid w:val="00050EBE"/>
    <w:rsid w:val="0005115E"/>
    <w:rsid w:val="000524EC"/>
    <w:rsid w:val="0005274E"/>
    <w:rsid w:val="0005279C"/>
    <w:rsid w:val="00053266"/>
    <w:rsid w:val="000533A1"/>
    <w:rsid w:val="00053940"/>
    <w:rsid w:val="000546BF"/>
    <w:rsid w:val="00054A44"/>
    <w:rsid w:val="00054AA4"/>
    <w:rsid w:val="0005553D"/>
    <w:rsid w:val="00055EA4"/>
    <w:rsid w:val="00056515"/>
    <w:rsid w:val="00056E50"/>
    <w:rsid w:val="00057048"/>
    <w:rsid w:val="0005734D"/>
    <w:rsid w:val="000573C7"/>
    <w:rsid w:val="00057E08"/>
    <w:rsid w:val="00060685"/>
    <w:rsid w:val="0006092F"/>
    <w:rsid w:val="00061223"/>
    <w:rsid w:val="0006263E"/>
    <w:rsid w:val="00062995"/>
    <w:rsid w:val="00063A81"/>
    <w:rsid w:val="00063C83"/>
    <w:rsid w:val="00064614"/>
    <w:rsid w:val="000663F5"/>
    <w:rsid w:val="00070A7B"/>
    <w:rsid w:val="0007106B"/>
    <w:rsid w:val="0007187E"/>
    <w:rsid w:val="00071A1B"/>
    <w:rsid w:val="00071EB5"/>
    <w:rsid w:val="00072204"/>
    <w:rsid w:val="0007228E"/>
    <w:rsid w:val="0007258A"/>
    <w:rsid w:val="00073B90"/>
    <w:rsid w:val="00073EB9"/>
    <w:rsid w:val="00074205"/>
    <w:rsid w:val="000742F1"/>
    <w:rsid w:val="0007674E"/>
    <w:rsid w:val="00076EE3"/>
    <w:rsid w:val="00077608"/>
    <w:rsid w:val="00077C45"/>
    <w:rsid w:val="00077C58"/>
    <w:rsid w:val="0008038B"/>
    <w:rsid w:val="000803CF"/>
    <w:rsid w:val="000806E8"/>
    <w:rsid w:val="000808B2"/>
    <w:rsid w:val="000817AA"/>
    <w:rsid w:val="00081DB5"/>
    <w:rsid w:val="000822E1"/>
    <w:rsid w:val="00083342"/>
    <w:rsid w:val="000835A7"/>
    <w:rsid w:val="00083C4E"/>
    <w:rsid w:val="000845F6"/>
    <w:rsid w:val="000849A4"/>
    <w:rsid w:val="000854AD"/>
    <w:rsid w:val="00087058"/>
    <w:rsid w:val="000870F9"/>
    <w:rsid w:val="00087A82"/>
    <w:rsid w:val="00090C10"/>
    <w:rsid w:val="00090E9D"/>
    <w:rsid w:val="000910DA"/>
    <w:rsid w:val="00091495"/>
    <w:rsid w:val="00092040"/>
    <w:rsid w:val="000938E4"/>
    <w:rsid w:val="0009398D"/>
    <w:rsid w:val="000943AD"/>
    <w:rsid w:val="0009495F"/>
    <w:rsid w:val="00095A2E"/>
    <w:rsid w:val="00095D56"/>
    <w:rsid w:val="00095FB6"/>
    <w:rsid w:val="0009700E"/>
    <w:rsid w:val="000A0E6B"/>
    <w:rsid w:val="000A10FF"/>
    <w:rsid w:val="000A1C67"/>
    <w:rsid w:val="000A2200"/>
    <w:rsid w:val="000A2C00"/>
    <w:rsid w:val="000A2CF5"/>
    <w:rsid w:val="000A332F"/>
    <w:rsid w:val="000A3AA8"/>
    <w:rsid w:val="000A3F82"/>
    <w:rsid w:val="000A5062"/>
    <w:rsid w:val="000A5EF5"/>
    <w:rsid w:val="000A7347"/>
    <w:rsid w:val="000A73A4"/>
    <w:rsid w:val="000B064F"/>
    <w:rsid w:val="000B126D"/>
    <w:rsid w:val="000B205B"/>
    <w:rsid w:val="000B240C"/>
    <w:rsid w:val="000B295E"/>
    <w:rsid w:val="000B2FE9"/>
    <w:rsid w:val="000B350E"/>
    <w:rsid w:val="000B35BB"/>
    <w:rsid w:val="000B4B40"/>
    <w:rsid w:val="000B5CB5"/>
    <w:rsid w:val="000B673B"/>
    <w:rsid w:val="000B6CCE"/>
    <w:rsid w:val="000B70F3"/>
    <w:rsid w:val="000B7999"/>
    <w:rsid w:val="000C0C73"/>
    <w:rsid w:val="000C10DF"/>
    <w:rsid w:val="000C1D0D"/>
    <w:rsid w:val="000C232A"/>
    <w:rsid w:val="000C320A"/>
    <w:rsid w:val="000C41E0"/>
    <w:rsid w:val="000C4552"/>
    <w:rsid w:val="000C4B01"/>
    <w:rsid w:val="000C55EF"/>
    <w:rsid w:val="000C5677"/>
    <w:rsid w:val="000C56CB"/>
    <w:rsid w:val="000C60B9"/>
    <w:rsid w:val="000C6592"/>
    <w:rsid w:val="000C682F"/>
    <w:rsid w:val="000C7688"/>
    <w:rsid w:val="000C79BE"/>
    <w:rsid w:val="000D0571"/>
    <w:rsid w:val="000D0635"/>
    <w:rsid w:val="000D0ED2"/>
    <w:rsid w:val="000D241A"/>
    <w:rsid w:val="000D276E"/>
    <w:rsid w:val="000D3016"/>
    <w:rsid w:val="000D387C"/>
    <w:rsid w:val="000D3D36"/>
    <w:rsid w:val="000D4CD9"/>
    <w:rsid w:val="000D4CFD"/>
    <w:rsid w:val="000D53C8"/>
    <w:rsid w:val="000D56FA"/>
    <w:rsid w:val="000D5D07"/>
    <w:rsid w:val="000D5DE4"/>
    <w:rsid w:val="000D5DEC"/>
    <w:rsid w:val="000D73CC"/>
    <w:rsid w:val="000D7C00"/>
    <w:rsid w:val="000E0DCC"/>
    <w:rsid w:val="000E120A"/>
    <w:rsid w:val="000E1F5F"/>
    <w:rsid w:val="000E2B9C"/>
    <w:rsid w:val="000E2BF7"/>
    <w:rsid w:val="000E2F0D"/>
    <w:rsid w:val="000E376D"/>
    <w:rsid w:val="000E3BA0"/>
    <w:rsid w:val="000E46F8"/>
    <w:rsid w:val="000E48C5"/>
    <w:rsid w:val="000E4D2F"/>
    <w:rsid w:val="000E528D"/>
    <w:rsid w:val="000E5FB1"/>
    <w:rsid w:val="000E703D"/>
    <w:rsid w:val="000F10A7"/>
    <w:rsid w:val="000F2446"/>
    <w:rsid w:val="000F300E"/>
    <w:rsid w:val="000F3308"/>
    <w:rsid w:val="000F4032"/>
    <w:rsid w:val="000F423F"/>
    <w:rsid w:val="000F4905"/>
    <w:rsid w:val="000F58B6"/>
    <w:rsid w:val="000F59E9"/>
    <w:rsid w:val="000F5EFB"/>
    <w:rsid w:val="000F64B7"/>
    <w:rsid w:val="000F7122"/>
    <w:rsid w:val="000F74C2"/>
    <w:rsid w:val="000F7AB1"/>
    <w:rsid w:val="00100515"/>
    <w:rsid w:val="001009D1"/>
    <w:rsid w:val="00100F9C"/>
    <w:rsid w:val="00101C90"/>
    <w:rsid w:val="00102467"/>
    <w:rsid w:val="00102C9C"/>
    <w:rsid w:val="00103446"/>
    <w:rsid w:val="001034EB"/>
    <w:rsid w:val="001043C5"/>
    <w:rsid w:val="00104475"/>
    <w:rsid w:val="00104ACE"/>
    <w:rsid w:val="00104C8A"/>
    <w:rsid w:val="00104E7B"/>
    <w:rsid w:val="001053B4"/>
    <w:rsid w:val="001058E6"/>
    <w:rsid w:val="001058EB"/>
    <w:rsid w:val="00105CB8"/>
    <w:rsid w:val="001067B5"/>
    <w:rsid w:val="00107CE8"/>
    <w:rsid w:val="001105D7"/>
    <w:rsid w:val="00110B45"/>
    <w:rsid w:val="001122C5"/>
    <w:rsid w:val="00112A17"/>
    <w:rsid w:val="00112BBD"/>
    <w:rsid w:val="00112E2E"/>
    <w:rsid w:val="001133AD"/>
    <w:rsid w:val="001133D6"/>
    <w:rsid w:val="00113561"/>
    <w:rsid w:val="00113EA4"/>
    <w:rsid w:val="0011487A"/>
    <w:rsid w:val="00115030"/>
    <w:rsid w:val="0011521F"/>
    <w:rsid w:val="00115EBE"/>
    <w:rsid w:val="0011647B"/>
    <w:rsid w:val="001173EB"/>
    <w:rsid w:val="00117E8F"/>
    <w:rsid w:val="00120504"/>
    <w:rsid w:val="00120A91"/>
    <w:rsid w:val="00120AB1"/>
    <w:rsid w:val="00121473"/>
    <w:rsid w:val="001223B4"/>
    <w:rsid w:val="00123401"/>
    <w:rsid w:val="00124EE0"/>
    <w:rsid w:val="001256FD"/>
    <w:rsid w:val="0012610F"/>
    <w:rsid w:val="001266D8"/>
    <w:rsid w:val="00126AB7"/>
    <w:rsid w:val="0012748D"/>
    <w:rsid w:val="00127A39"/>
    <w:rsid w:val="00127CFC"/>
    <w:rsid w:val="00127DC2"/>
    <w:rsid w:val="00130790"/>
    <w:rsid w:val="001326D3"/>
    <w:rsid w:val="00133B97"/>
    <w:rsid w:val="00134250"/>
    <w:rsid w:val="001344DD"/>
    <w:rsid w:val="00134878"/>
    <w:rsid w:val="001350A5"/>
    <w:rsid w:val="001358DE"/>
    <w:rsid w:val="00136382"/>
    <w:rsid w:val="001367B8"/>
    <w:rsid w:val="001367E0"/>
    <w:rsid w:val="001369DD"/>
    <w:rsid w:val="00137360"/>
    <w:rsid w:val="00137F1B"/>
    <w:rsid w:val="00140105"/>
    <w:rsid w:val="00140AD4"/>
    <w:rsid w:val="00141977"/>
    <w:rsid w:val="00141A0D"/>
    <w:rsid w:val="00141F69"/>
    <w:rsid w:val="001448D4"/>
    <w:rsid w:val="001449E4"/>
    <w:rsid w:val="001466B8"/>
    <w:rsid w:val="001466D9"/>
    <w:rsid w:val="00146A49"/>
    <w:rsid w:val="00146CF1"/>
    <w:rsid w:val="00146EFB"/>
    <w:rsid w:val="00147E87"/>
    <w:rsid w:val="00147EC8"/>
    <w:rsid w:val="00150AF7"/>
    <w:rsid w:val="00150FF2"/>
    <w:rsid w:val="001511C5"/>
    <w:rsid w:val="001512E8"/>
    <w:rsid w:val="00152A04"/>
    <w:rsid w:val="00153623"/>
    <w:rsid w:val="00154E1A"/>
    <w:rsid w:val="00154EC6"/>
    <w:rsid w:val="00155D99"/>
    <w:rsid w:val="001561F8"/>
    <w:rsid w:val="00156C25"/>
    <w:rsid w:val="00156DBE"/>
    <w:rsid w:val="001574B9"/>
    <w:rsid w:val="001603FF"/>
    <w:rsid w:val="00160715"/>
    <w:rsid w:val="0016145B"/>
    <w:rsid w:val="00162D2A"/>
    <w:rsid w:val="00162F9A"/>
    <w:rsid w:val="00163B25"/>
    <w:rsid w:val="001650F8"/>
    <w:rsid w:val="00166A5E"/>
    <w:rsid w:val="00166DC9"/>
    <w:rsid w:val="00166E4A"/>
    <w:rsid w:val="00166F97"/>
    <w:rsid w:val="00167261"/>
    <w:rsid w:val="00170069"/>
    <w:rsid w:val="00170969"/>
    <w:rsid w:val="00170CC5"/>
    <w:rsid w:val="00171D44"/>
    <w:rsid w:val="00172186"/>
    <w:rsid w:val="001723A9"/>
    <w:rsid w:val="00172734"/>
    <w:rsid w:val="00172E03"/>
    <w:rsid w:val="00175580"/>
    <w:rsid w:val="00175D46"/>
    <w:rsid w:val="0017603E"/>
    <w:rsid w:val="00176AED"/>
    <w:rsid w:val="00176F68"/>
    <w:rsid w:val="0017716B"/>
    <w:rsid w:val="0017766F"/>
    <w:rsid w:val="001800F7"/>
    <w:rsid w:val="00180683"/>
    <w:rsid w:val="00180897"/>
    <w:rsid w:val="00180DA1"/>
    <w:rsid w:val="00180FA3"/>
    <w:rsid w:val="001813BE"/>
    <w:rsid w:val="00182032"/>
    <w:rsid w:val="0018270E"/>
    <w:rsid w:val="00182C34"/>
    <w:rsid w:val="00182ECA"/>
    <w:rsid w:val="001833F7"/>
    <w:rsid w:val="001839AE"/>
    <w:rsid w:val="00184746"/>
    <w:rsid w:val="00185508"/>
    <w:rsid w:val="00185F22"/>
    <w:rsid w:val="00186AB9"/>
    <w:rsid w:val="001909F3"/>
    <w:rsid w:val="0019173F"/>
    <w:rsid w:val="00191849"/>
    <w:rsid w:val="00192B87"/>
    <w:rsid w:val="00193469"/>
    <w:rsid w:val="001948A5"/>
    <w:rsid w:val="00195ADE"/>
    <w:rsid w:val="00196469"/>
    <w:rsid w:val="0019678C"/>
    <w:rsid w:val="00196DF2"/>
    <w:rsid w:val="00197865"/>
    <w:rsid w:val="00197F8E"/>
    <w:rsid w:val="001A0650"/>
    <w:rsid w:val="001A0CCE"/>
    <w:rsid w:val="001A0F61"/>
    <w:rsid w:val="001A10D5"/>
    <w:rsid w:val="001A1879"/>
    <w:rsid w:val="001A1A9D"/>
    <w:rsid w:val="001A1D1B"/>
    <w:rsid w:val="001A2F63"/>
    <w:rsid w:val="001A300C"/>
    <w:rsid w:val="001A354C"/>
    <w:rsid w:val="001A3FB4"/>
    <w:rsid w:val="001A4E1F"/>
    <w:rsid w:val="001A7154"/>
    <w:rsid w:val="001A7A90"/>
    <w:rsid w:val="001B269A"/>
    <w:rsid w:val="001B2CE1"/>
    <w:rsid w:val="001B32EC"/>
    <w:rsid w:val="001B489D"/>
    <w:rsid w:val="001B59A9"/>
    <w:rsid w:val="001B5F32"/>
    <w:rsid w:val="001B6CA9"/>
    <w:rsid w:val="001B7161"/>
    <w:rsid w:val="001B71BF"/>
    <w:rsid w:val="001C065D"/>
    <w:rsid w:val="001C06E5"/>
    <w:rsid w:val="001C1A02"/>
    <w:rsid w:val="001C25A1"/>
    <w:rsid w:val="001C3DF3"/>
    <w:rsid w:val="001C4407"/>
    <w:rsid w:val="001C4FC6"/>
    <w:rsid w:val="001C4FDD"/>
    <w:rsid w:val="001C65A0"/>
    <w:rsid w:val="001C69E4"/>
    <w:rsid w:val="001C6DF2"/>
    <w:rsid w:val="001C6F35"/>
    <w:rsid w:val="001C7437"/>
    <w:rsid w:val="001C7671"/>
    <w:rsid w:val="001D08B9"/>
    <w:rsid w:val="001D0C0D"/>
    <w:rsid w:val="001D1A47"/>
    <w:rsid w:val="001D1F58"/>
    <w:rsid w:val="001D29CD"/>
    <w:rsid w:val="001D2DA3"/>
    <w:rsid w:val="001D3A10"/>
    <w:rsid w:val="001D43D9"/>
    <w:rsid w:val="001D4813"/>
    <w:rsid w:val="001D54AA"/>
    <w:rsid w:val="001D6623"/>
    <w:rsid w:val="001D6F2D"/>
    <w:rsid w:val="001D7628"/>
    <w:rsid w:val="001E16CB"/>
    <w:rsid w:val="001E1930"/>
    <w:rsid w:val="001E1B2E"/>
    <w:rsid w:val="001E33E6"/>
    <w:rsid w:val="001F046C"/>
    <w:rsid w:val="001F1797"/>
    <w:rsid w:val="001F2176"/>
    <w:rsid w:val="001F2AC5"/>
    <w:rsid w:val="001F3E9E"/>
    <w:rsid w:val="001F40CD"/>
    <w:rsid w:val="001F492D"/>
    <w:rsid w:val="001F4D54"/>
    <w:rsid w:val="001F7440"/>
    <w:rsid w:val="001F7ABD"/>
    <w:rsid w:val="00200D1B"/>
    <w:rsid w:val="002013D2"/>
    <w:rsid w:val="0020145C"/>
    <w:rsid w:val="00201AF4"/>
    <w:rsid w:val="00202252"/>
    <w:rsid w:val="00202EF3"/>
    <w:rsid w:val="00204766"/>
    <w:rsid w:val="00204986"/>
    <w:rsid w:val="002053F6"/>
    <w:rsid w:val="00205DEB"/>
    <w:rsid w:val="002065AB"/>
    <w:rsid w:val="00211320"/>
    <w:rsid w:val="00212159"/>
    <w:rsid w:val="002122F5"/>
    <w:rsid w:val="002135C3"/>
    <w:rsid w:val="002136D1"/>
    <w:rsid w:val="00214C4F"/>
    <w:rsid w:val="00214CAE"/>
    <w:rsid w:val="00215185"/>
    <w:rsid w:val="00216238"/>
    <w:rsid w:val="00220070"/>
    <w:rsid w:val="002210A7"/>
    <w:rsid w:val="002211D0"/>
    <w:rsid w:val="00221DC2"/>
    <w:rsid w:val="00222B14"/>
    <w:rsid w:val="00223249"/>
    <w:rsid w:val="00223BC4"/>
    <w:rsid w:val="0022437A"/>
    <w:rsid w:val="002250C2"/>
    <w:rsid w:val="00226A85"/>
    <w:rsid w:val="00226F49"/>
    <w:rsid w:val="00227140"/>
    <w:rsid w:val="002302A8"/>
    <w:rsid w:val="00230AB2"/>
    <w:rsid w:val="00231091"/>
    <w:rsid w:val="0023138A"/>
    <w:rsid w:val="00231BBB"/>
    <w:rsid w:val="002323F5"/>
    <w:rsid w:val="00232A1D"/>
    <w:rsid w:val="002332B3"/>
    <w:rsid w:val="002361A4"/>
    <w:rsid w:val="002366DC"/>
    <w:rsid w:val="00236D49"/>
    <w:rsid w:val="00237485"/>
    <w:rsid w:val="00240C62"/>
    <w:rsid w:val="002415C3"/>
    <w:rsid w:val="00242075"/>
    <w:rsid w:val="002435C3"/>
    <w:rsid w:val="00243758"/>
    <w:rsid w:val="00244EAC"/>
    <w:rsid w:val="00245133"/>
    <w:rsid w:val="00246A99"/>
    <w:rsid w:val="00246D63"/>
    <w:rsid w:val="002504C9"/>
    <w:rsid w:val="00250A5E"/>
    <w:rsid w:val="00250D97"/>
    <w:rsid w:val="002511AC"/>
    <w:rsid w:val="002532DB"/>
    <w:rsid w:val="0025364E"/>
    <w:rsid w:val="00253C37"/>
    <w:rsid w:val="00253DD3"/>
    <w:rsid w:val="00254D79"/>
    <w:rsid w:val="00254FE5"/>
    <w:rsid w:val="0025575E"/>
    <w:rsid w:val="00256A6B"/>
    <w:rsid w:val="00257C30"/>
    <w:rsid w:val="002610F7"/>
    <w:rsid w:val="0026125F"/>
    <w:rsid w:val="0026194A"/>
    <w:rsid w:val="00262269"/>
    <w:rsid w:val="00262C39"/>
    <w:rsid w:val="0026351C"/>
    <w:rsid w:val="00264A74"/>
    <w:rsid w:val="00264A9B"/>
    <w:rsid w:val="00264E23"/>
    <w:rsid w:val="00265C5B"/>
    <w:rsid w:val="00265CE0"/>
    <w:rsid w:val="00266A7A"/>
    <w:rsid w:val="00266D9E"/>
    <w:rsid w:val="00267595"/>
    <w:rsid w:val="00267FEC"/>
    <w:rsid w:val="0027017D"/>
    <w:rsid w:val="00271057"/>
    <w:rsid w:val="0027176D"/>
    <w:rsid w:val="00271934"/>
    <w:rsid w:val="0027201B"/>
    <w:rsid w:val="00272548"/>
    <w:rsid w:val="00272896"/>
    <w:rsid w:val="00272D9F"/>
    <w:rsid w:val="00273238"/>
    <w:rsid w:val="00274046"/>
    <w:rsid w:val="002761A4"/>
    <w:rsid w:val="0027674E"/>
    <w:rsid w:val="002770C9"/>
    <w:rsid w:val="002771CD"/>
    <w:rsid w:val="00277C1D"/>
    <w:rsid w:val="00281824"/>
    <w:rsid w:val="00281911"/>
    <w:rsid w:val="00281B17"/>
    <w:rsid w:val="002820F7"/>
    <w:rsid w:val="00282DBD"/>
    <w:rsid w:val="00282EC7"/>
    <w:rsid w:val="0028358B"/>
    <w:rsid w:val="00283860"/>
    <w:rsid w:val="00283990"/>
    <w:rsid w:val="00284972"/>
    <w:rsid w:val="00284FDC"/>
    <w:rsid w:val="0028595F"/>
    <w:rsid w:val="00285B28"/>
    <w:rsid w:val="00285BE3"/>
    <w:rsid w:val="0028672B"/>
    <w:rsid w:val="002868A9"/>
    <w:rsid w:val="002868CD"/>
    <w:rsid w:val="00287954"/>
    <w:rsid w:val="00290EA1"/>
    <w:rsid w:val="00292458"/>
    <w:rsid w:val="00292C45"/>
    <w:rsid w:val="00292D17"/>
    <w:rsid w:val="002944FD"/>
    <w:rsid w:val="00294674"/>
    <w:rsid w:val="002954EA"/>
    <w:rsid w:val="002964FA"/>
    <w:rsid w:val="00296654"/>
    <w:rsid w:val="0029715B"/>
    <w:rsid w:val="00297EAD"/>
    <w:rsid w:val="002A00CB"/>
    <w:rsid w:val="002A0870"/>
    <w:rsid w:val="002A0F7D"/>
    <w:rsid w:val="002A1228"/>
    <w:rsid w:val="002A12AD"/>
    <w:rsid w:val="002A1379"/>
    <w:rsid w:val="002A2033"/>
    <w:rsid w:val="002A2691"/>
    <w:rsid w:val="002A38BB"/>
    <w:rsid w:val="002A489E"/>
    <w:rsid w:val="002A5122"/>
    <w:rsid w:val="002A5C5E"/>
    <w:rsid w:val="002A5F9B"/>
    <w:rsid w:val="002A64BE"/>
    <w:rsid w:val="002A72D8"/>
    <w:rsid w:val="002A7936"/>
    <w:rsid w:val="002B016B"/>
    <w:rsid w:val="002B01C5"/>
    <w:rsid w:val="002B1052"/>
    <w:rsid w:val="002B2364"/>
    <w:rsid w:val="002B2580"/>
    <w:rsid w:val="002B269F"/>
    <w:rsid w:val="002B2AB6"/>
    <w:rsid w:val="002B2B17"/>
    <w:rsid w:val="002B3378"/>
    <w:rsid w:val="002B3717"/>
    <w:rsid w:val="002B5594"/>
    <w:rsid w:val="002B59F3"/>
    <w:rsid w:val="002B6483"/>
    <w:rsid w:val="002B674F"/>
    <w:rsid w:val="002B6A28"/>
    <w:rsid w:val="002C0CDD"/>
    <w:rsid w:val="002C0DC9"/>
    <w:rsid w:val="002C0E9D"/>
    <w:rsid w:val="002C12BA"/>
    <w:rsid w:val="002C16D0"/>
    <w:rsid w:val="002C18D6"/>
    <w:rsid w:val="002C21DA"/>
    <w:rsid w:val="002C2670"/>
    <w:rsid w:val="002C2BA5"/>
    <w:rsid w:val="002C3F2D"/>
    <w:rsid w:val="002C41A1"/>
    <w:rsid w:val="002C430E"/>
    <w:rsid w:val="002C4C1A"/>
    <w:rsid w:val="002C4FA8"/>
    <w:rsid w:val="002C6F01"/>
    <w:rsid w:val="002D14C5"/>
    <w:rsid w:val="002D17F4"/>
    <w:rsid w:val="002D1E58"/>
    <w:rsid w:val="002D2044"/>
    <w:rsid w:val="002D20C9"/>
    <w:rsid w:val="002D364A"/>
    <w:rsid w:val="002D4054"/>
    <w:rsid w:val="002D40A6"/>
    <w:rsid w:val="002D62CC"/>
    <w:rsid w:val="002D68B2"/>
    <w:rsid w:val="002D7A89"/>
    <w:rsid w:val="002D7E11"/>
    <w:rsid w:val="002E102B"/>
    <w:rsid w:val="002E1949"/>
    <w:rsid w:val="002E1D84"/>
    <w:rsid w:val="002E2575"/>
    <w:rsid w:val="002E33CC"/>
    <w:rsid w:val="002E4AD9"/>
    <w:rsid w:val="002E4B83"/>
    <w:rsid w:val="002E608F"/>
    <w:rsid w:val="002E6C53"/>
    <w:rsid w:val="002E76DC"/>
    <w:rsid w:val="002E7894"/>
    <w:rsid w:val="002F0752"/>
    <w:rsid w:val="002F0D65"/>
    <w:rsid w:val="002F13FE"/>
    <w:rsid w:val="002F1AB3"/>
    <w:rsid w:val="002F29A8"/>
    <w:rsid w:val="002F32AB"/>
    <w:rsid w:val="002F32F4"/>
    <w:rsid w:val="002F4A05"/>
    <w:rsid w:val="002F4C45"/>
    <w:rsid w:val="002F54F9"/>
    <w:rsid w:val="002F59C1"/>
    <w:rsid w:val="002F6638"/>
    <w:rsid w:val="002F7585"/>
    <w:rsid w:val="002F7AC6"/>
    <w:rsid w:val="002F7CD6"/>
    <w:rsid w:val="00301A3E"/>
    <w:rsid w:val="00301AB4"/>
    <w:rsid w:val="00302911"/>
    <w:rsid w:val="00303716"/>
    <w:rsid w:val="00303DD1"/>
    <w:rsid w:val="0030400A"/>
    <w:rsid w:val="00304373"/>
    <w:rsid w:val="003071B9"/>
    <w:rsid w:val="003079D0"/>
    <w:rsid w:val="00307BEE"/>
    <w:rsid w:val="00307FC3"/>
    <w:rsid w:val="00310F9E"/>
    <w:rsid w:val="003119C4"/>
    <w:rsid w:val="00311C2D"/>
    <w:rsid w:val="00313726"/>
    <w:rsid w:val="003137C1"/>
    <w:rsid w:val="00313AE1"/>
    <w:rsid w:val="00314B27"/>
    <w:rsid w:val="00315CBB"/>
    <w:rsid w:val="00317525"/>
    <w:rsid w:val="00317587"/>
    <w:rsid w:val="003203DD"/>
    <w:rsid w:val="00320916"/>
    <w:rsid w:val="00320C7E"/>
    <w:rsid w:val="00320D6D"/>
    <w:rsid w:val="00320FD2"/>
    <w:rsid w:val="00321492"/>
    <w:rsid w:val="0032170B"/>
    <w:rsid w:val="00323628"/>
    <w:rsid w:val="00323BB3"/>
    <w:rsid w:val="00323C0D"/>
    <w:rsid w:val="00323E91"/>
    <w:rsid w:val="0032451C"/>
    <w:rsid w:val="00324CE2"/>
    <w:rsid w:val="00325EE2"/>
    <w:rsid w:val="00326704"/>
    <w:rsid w:val="003306D0"/>
    <w:rsid w:val="0033108A"/>
    <w:rsid w:val="00331A0D"/>
    <w:rsid w:val="00331E3B"/>
    <w:rsid w:val="00332713"/>
    <w:rsid w:val="00332938"/>
    <w:rsid w:val="003329C8"/>
    <w:rsid w:val="00333FB9"/>
    <w:rsid w:val="003346AF"/>
    <w:rsid w:val="003355CA"/>
    <w:rsid w:val="00336322"/>
    <w:rsid w:val="0033649F"/>
    <w:rsid w:val="00336893"/>
    <w:rsid w:val="00337D68"/>
    <w:rsid w:val="003404FB"/>
    <w:rsid w:val="0034085E"/>
    <w:rsid w:val="00341BB1"/>
    <w:rsid w:val="00342A67"/>
    <w:rsid w:val="00342BB9"/>
    <w:rsid w:val="003437B5"/>
    <w:rsid w:val="003440DA"/>
    <w:rsid w:val="0034434E"/>
    <w:rsid w:val="00345E38"/>
    <w:rsid w:val="003465BE"/>
    <w:rsid w:val="00346BC7"/>
    <w:rsid w:val="00346F73"/>
    <w:rsid w:val="00347ED6"/>
    <w:rsid w:val="003500E2"/>
    <w:rsid w:val="003501AD"/>
    <w:rsid w:val="00350368"/>
    <w:rsid w:val="003507B7"/>
    <w:rsid w:val="00350B22"/>
    <w:rsid w:val="0035106D"/>
    <w:rsid w:val="00351ABA"/>
    <w:rsid w:val="00351ADB"/>
    <w:rsid w:val="00352AAD"/>
    <w:rsid w:val="003549D1"/>
    <w:rsid w:val="00354C0E"/>
    <w:rsid w:val="003567E3"/>
    <w:rsid w:val="00356AE0"/>
    <w:rsid w:val="0035778A"/>
    <w:rsid w:val="00357879"/>
    <w:rsid w:val="00357CFA"/>
    <w:rsid w:val="00361AD7"/>
    <w:rsid w:val="00361EE4"/>
    <w:rsid w:val="00362D03"/>
    <w:rsid w:val="003634AD"/>
    <w:rsid w:val="00364D88"/>
    <w:rsid w:val="00364D95"/>
    <w:rsid w:val="00364EA6"/>
    <w:rsid w:val="00365281"/>
    <w:rsid w:val="003661A1"/>
    <w:rsid w:val="00366C74"/>
    <w:rsid w:val="00366D9B"/>
    <w:rsid w:val="00366F58"/>
    <w:rsid w:val="0036712E"/>
    <w:rsid w:val="00367640"/>
    <w:rsid w:val="00367670"/>
    <w:rsid w:val="00370ECA"/>
    <w:rsid w:val="00371147"/>
    <w:rsid w:val="003725C2"/>
    <w:rsid w:val="003735DD"/>
    <w:rsid w:val="003735F2"/>
    <w:rsid w:val="00373A54"/>
    <w:rsid w:val="00373AFC"/>
    <w:rsid w:val="00374094"/>
    <w:rsid w:val="0037411E"/>
    <w:rsid w:val="003758A4"/>
    <w:rsid w:val="00375C7A"/>
    <w:rsid w:val="003761E8"/>
    <w:rsid w:val="003808D3"/>
    <w:rsid w:val="0038090F"/>
    <w:rsid w:val="00381493"/>
    <w:rsid w:val="00381932"/>
    <w:rsid w:val="00382316"/>
    <w:rsid w:val="003834EE"/>
    <w:rsid w:val="00383E3D"/>
    <w:rsid w:val="0038437C"/>
    <w:rsid w:val="003855DB"/>
    <w:rsid w:val="00386E2D"/>
    <w:rsid w:val="003870A7"/>
    <w:rsid w:val="003875DF"/>
    <w:rsid w:val="00387776"/>
    <w:rsid w:val="00387D73"/>
    <w:rsid w:val="00390B51"/>
    <w:rsid w:val="003915F8"/>
    <w:rsid w:val="00392639"/>
    <w:rsid w:val="0039278B"/>
    <w:rsid w:val="0039285D"/>
    <w:rsid w:val="00393191"/>
    <w:rsid w:val="00393586"/>
    <w:rsid w:val="0039375E"/>
    <w:rsid w:val="00393FF5"/>
    <w:rsid w:val="00396B4D"/>
    <w:rsid w:val="00396CAC"/>
    <w:rsid w:val="0039729E"/>
    <w:rsid w:val="00397433"/>
    <w:rsid w:val="003A1BA9"/>
    <w:rsid w:val="003A1DA2"/>
    <w:rsid w:val="003A1F3B"/>
    <w:rsid w:val="003A3CAC"/>
    <w:rsid w:val="003A51FE"/>
    <w:rsid w:val="003A6D42"/>
    <w:rsid w:val="003A7795"/>
    <w:rsid w:val="003A7D69"/>
    <w:rsid w:val="003B00A0"/>
    <w:rsid w:val="003B05F4"/>
    <w:rsid w:val="003B094F"/>
    <w:rsid w:val="003B1258"/>
    <w:rsid w:val="003B2361"/>
    <w:rsid w:val="003B25D2"/>
    <w:rsid w:val="003B27EC"/>
    <w:rsid w:val="003B34D3"/>
    <w:rsid w:val="003B35AE"/>
    <w:rsid w:val="003B4216"/>
    <w:rsid w:val="003B45F0"/>
    <w:rsid w:val="003B48A1"/>
    <w:rsid w:val="003B4DD6"/>
    <w:rsid w:val="003B5429"/>
    <w:rsid w:val="003B656B"/>
    <w:rsid w:val="003B663E"/>
    <w:rsid w:val="003C0757"/>
    <w:rsid w:val="003C115B"/>
    <w:rsid w:val="003C15A0"/>
    <w:rsid w:val="003C1701"/>
    <w:rsid w:val="003C17FA"/>
    <w:rsid w:val="003C2147"/>
    <w:rsid w:val="003C2229"/>
    <w:rsid w:val="003C26D7"/>
    <w:rsid w:val="003C3361"/>
    <w:rsid w:val="003C3384"/>
    <w:rsid w:val="003C3BE4"/>
    <w:rsid w:val="003C3E1E"/>
    <w:rsid w:val="003C4300"/>
    <w:rsid w:val="003C5591"/>
    <w:rsid w:val="003C5FC8"/>
    <w:rsid w:val="003C60AF"/>
    <w:rsid w:val="003C697A"/>
    <w:rsid w:val="003C6D98"/>
    <w:rsid w:val="003D0206"/>
    <w:rsid w:val="003D0ACD"/>
    <w:rsid w:val="003D196F"/>
    <w:rsid w:val="003D291C"/>
    <w:rsid w:val="003D296B"/>
    <w:rsid w:val="003D2B7F"/>
    <w:rsid w:val="003D40DD"/>
    <w:rsid w:val="003D4F9F"/>
    <w:rsid w:val="003D5A72"/>
    <w:rsid w:val="003D5AA2"/>
    <w:rsid w:val="003D6ABC"/>
    <w:rsid w:val="003D6E5E"/>
    <w:rsid w:val="003D777C"/>
    <w:rsid w:val="003D7A25"/>
    <w:rsid w:val="003E05DE"/>
    <w:rsid w:val="003E1437"/>
    <w:rsid w:val="003E29DA"/>
    <w:rsid w:val="003E2D22"/>
    <w:rsid w:val="003E3088"/>
    <w:rsid w:val="003E5309"/>
    <w:rsid w:val="003E5904"/>
    <w:rsid w:val="003E682A"/>
    <w:rsid w:val="003E7646"/>
    <w:rsid w:val="003E765A"/>
    <w:rsid w:val="003E7671"/>
    <w:rsid w:val="003F0470"/>
    <w:rsid w:val="003F1EDD"/>
    <w:rsid w:val="003F2618"/>
    <w:rsid w:val="003F2641"/>
    <w:rsid w:val="003F3853"/>
    <w:rsid w:val="003F3B98"/>
    <w:rsid w:val="003F474D"/>
    <w:rsid w:val="003F4EBC"/>
    <w:rsid w:val="003F56BE"/>
    <w:rsid w:val="003F5ADF"/>
    <w:rsid w:val="003F5D6B"/>
    <w:rsid w:val="003F5F76"/>
    <w:rsid w:val="003F60E4"/>
    <w:rsid w:val="003F6FCA"/>
    <w:rsid w:val="003F731D"/>
    <w:rsid w:val="0040017F"/>
    <w:rsid w:val="00400B3A"/>
    <w:rsid w:val="00400F1C"/>
    <w:rsid w:val="00401385"/>
    <w:rsid w:val="00401768"/>
    <w:rsid w:val="004019C5"/>
    <w:rsid w:val="00404ADB"/>
    <w:rsid w:val="00404B66"/>
    <w:rsid w:val="00405992"/>
    <w:rsid w:val="0040613E"/>
    <w:rsid w:val="00406254"/>
    <w:rsid w:val="004062A8"/>
    <w:rsid w:val="004064DB"/>
    <w:rsid w:val="00407890"/>
    <w:rsid w:val="00407ABE"/>
    <w:rsid w:val="00407CE3"/>
    <w:rsid w:val="00407D37"/>
    <w:rsid w:val="00407F51"/>
    <w:rsid w:val="00410210"/>
    <w:rsid w:val="00411082"/>
    <w:rsid w:val="004115AF"/>
    <w:rsid w:val="00411FED"/>
    <w:rsid w:val="00412217"/>
    <w:rsid w:val="0041280C"/>
    <w:rsid w:val="00413682"/>
    <w:rsid w:val="004142C8"/>
    <w:rsid w:val="00414DE0"/>
    <w:rsid w:val="00415ECD"/>
    <w:rsid w:val="00416BE8"/>
    <w:rsid w:val="004177AE"/>
    <w:rsid w:val="00420199"/>
    <w:rsid w:val="00420745"/>
    <w:rsid w:val="004215AD"/>
    <w:rsid w:val="00421F86"/>
    <w:rsid w:val="00422FE1"/>
    <w:rsid w:val="00423A83"/>
    <w:rsid w:val="00423CE7"/>
    <w:rsid w:val="00424B12"/>
    <w:rsid w:val="00424D01"/>
    <w:rsid w:val="00425528"/>
    <w:rsid w:val="00426A59"/>
    <w:rsid w:val="00430116"/>
    <w:rsid w:val="00433DC7"/>
    <w:rsid w:val="00434CEF"/>
    <w:rsid w:val="0043512D"/>
    <w:rsid w:val="0043592E"/>
    <w:rsid w:val="00435B32"/>
    <w:rsid w:val="004361DA"/>
    <w:rsid w:val="004364FB"/>
    <w:rsid w:val="00436A82"/>
    <w:rsid w:val="00440C4E"/>
    <w:rsid w:val="00440EBF"/>
    <w:rsid w:val="00441164"/>
    <w:rsid w:val="0044176B"/>
    <w:rsid w:val="00441F0D"/>
    <w:rsid w:val="004422E8"/>
    <w:rsid w:val="00442B31"/>
    <w:rsid w:val="00442CC8"/>
    <w:rsid w:val="004441CC"/>
    <w:rsid w:val="00444B66"/>
    <w:rsid w:val="00446AF8"/>
    <w:rsid w:val="00447381"/>
    <w:rsid w:val="00447D37"/>
    <w:rsid w:val="004504E3"/>
    <w:rsid w:val="00450EE9"/>
    <w:rsid w:val="00451A78"/>
    <w:rsid w:val="00451CA6"/>
    <w:rsid w:val="004522AF"/>
    <w:rsid w:val="00452F9F"/>
    <w:rsid w:val="0045302F"/>
    <w:rsid w:val="00453373"/>
    <w:rsid w:val="0045422C"/>
    <w:rsid w:val="0045447E"/>
    <w:rsid w:val="004548BC"/>
    <w:rsid w:val="00454D77"/>
    <w:rsid w:val="004560BA"/>
    <w:rsid w:val="00456D23"/>
    <w:rsid w:val="00456E22"/>
    <w:rsid w:val="004573F8"/>
    <w:rsid w:val="00457B77"/>
    <w:rsid w:val="0046012E"/>
    <w:rsid w:val="004602DA"/>
    <w:rsid w:val="004605DA"/>
    <w:rsid w:val="00460CBF"/>
    <w:rsid w:val="00462012"/>
    <w:rsid w:val="0046275C"/>
    <w:rsid w:val="00462ACE"/>
    <w:rsid w:val="00462BCF"/>
    <w:rsid w:val="00462F8A"/>
    <w:rsid w:val="00463851"/>
    <w:rsid w:val="00463998"/>
    <w:rsid w:val="00464F08"/>
    <w:rsid w:val="004654CB"/>
    <w:rsid w:val="00465824"/>
    <w:rsid w:val="004658B2"/>
    <w:rsid w:val="00465D1A"/>
    <w:rsid w:val="00465E80"/>
    <w:rsid w:val="00466433"/>
    <w:rsid w:val="00466CFF"/>
    <w:rsid w:val="0046740E"/>
    <w:rsid w:val="00467FBB"/>
    <w:rsid w:val="00467FD1"/>
    <w:rsid w:val="004700D9"/>
    <w:rsid w:val="00471C46"/>
    <w:rsid w:val="00471D8F"/>
    <w:rsid w:val="004729DE"/>
    <w:rsid w:val="00472C0A"/>
    <w:rsid w:val="00473761"/>
    <w:rsid w:val="00473CA9"/>
    <w:rsid w:val="00473EB8"/>
    <w:rsid w:val="0047411C"/>
    <w:rsid w:val="004747C6"/>
    <w:rsid w:val="0047493D"/>
    <w:rsid w:val="0047593D"/>
    <w:rsid w:val="00477792"/>
    <w:rsid w:val="00477F39"/>
    <w:rsid w:val="00481370"/>
    <w:rsid w:val="004819DF"/>
    <w:rsid w:val="00481A6E"/>
    <w:rsid w:val="00481B38"/>
    <w:rsid w:val="00481BC4"/>
    <w:rsid w:val="004826C1"/>
    <w:rsid w:val="004829E7"/>
    <w:rsid w:val="00482D25"/>
    <w:rsid w:val="00482E23"/>
    <w:rsid w:val="00483957"/>
    <w:rsid w:val="00484498"/>
    <w:rsid w:val="00484A70"/>
    <w:rsid w:val="00484AF6"/>
    <w:rsid w:val="0048563C"/>
    <w:rsid w:val="004858B8"/>
    <w:rsid w:val="00485CDE"/>
    <w:rsid w:val="00486694"/>
    <w:rsid w:val="00486A88"/>
    <w:rsid w:val="0048716A"/>
    <w:rsid w:val="004904AD"/>
    <w:rsid w:val="004904E9"/>
    <w:rsid w:val="0049088B"/>
    <w:rsid w:val="004915FB"/>
    <w:rsid w:val="004917C7"/>
    <w:rsid w:val="004920DB"/>
    <w:rsid w:val="004927CA"/>
    <w:rsid w:val="00493343"/>
    <w:rsid w:val="00493E13"/>
    <w:rsid w:val="0049516F"/>
    <w:rsid w:val="004959F9"/>
    <w:rsid w:val="00496397"/>
    <w:rsid w:val="004971ED"/>
    <w:rsid w:val="00497A17"/>
    <w:rsid w:val="004A0198"/>
    <w:rsid w:val="004A0A53"/>
    <w:rsid w:val="004A0D2F"/>
    <w:rsid w:val="004A2904"/>
    <w:rsid w:val="004A2907"/>
    <w:rsid w:val="004A2C11"/>
    <w:rsid w:val="004A35C6"/>
    <w:rsid w:val="004A36B2"/>
    <w:rsid w:val="004A43C1"/>
    <w:rsid w:val="004A4722"/>
    <w:rsid w:val="004A4D46"/>
    <w:rsid w:val="004A62EA"/>
    <w:rsid w:val="004A636E"/>
    <w:rsid w:val="004A7BF9"/>
    <w:rsid w:val="004B05F1"/>
    <w:rsid w:val="004B0CC7"/>
    <w:rsid w:val="004B1B10"/>
    <w:rsid w:val="004B2FD1"/>
    <w:rsid w:val="004B3417"/>
    <w:rsid w:val="004B42D0"/>
    <w:rsid w:val="004B4751"/>
    <w:rsid w:val="004B4CA5"/>
    <w:rsid w:val="004B5C45"/>
    <w:rsid w:val="004B60FC"/>
    <w:rsid w:val="004C00AD"/>
    <w:rsid w:val="004C078B"/>
    <w:rsid w:val="004C12B9"/>
    <w:rsid w:val="004C25BE"/>
    <w:rsid w:val="004C36F4"/>
    <w:rsid w:val="004C4EF1"/>
    <w:rsid w:val="004C69A7"/>
    <w:rsid w:val="004C6E16"/>
    <w:rsid w:val="004C71CA"/>
    <w:rsid w:val="004C747C"/>
    <w:rsid w:val="004C7F3C"/>
    <w:rsid w:val="004D05BC"/>
    <w:rsid w:val="004D0BA1"/>
    <w:rsid w:val="004D2B76"/>
    <w:rsid w:val="004D364C"/>
    <w:rsid w:val="004D374D"/>
    <w:rsid w:val="004D6179"/>
    <w:rsid w:val="004D6497"/>
    <w:rsid w:val="004D64A9"/>
    <w:rsid w:val="004D672B"/>
    <w:rsid w:val="004D6D00"/>
    <w:rsid w:val="004E0D51"/>
    <w:rsid w:val="004E10B8"/>
    <w:rsid w:val="004E11AC"/>
    <w:rsid w:val="004E13DD"/>
    <w:rsid w:val="004E32EB"/>
    <w:rsid w:val="004E3D91"/>
    <w:rsid w:val="004E402C"/>
    <w:rsid w:val="004E4E3B"/>
    <w:rsid w:val="004E5323"/>
    <w:rsid w:val="004E6117"/>
    <w:rsid w:val="004E7453"/>
    <w:rsid w:val="004F0D36"/>
    <w:rsid w:val="004F2452"/>
    <w:rsid w:val="004F29A5"/>
    <w:rsid w:val="004F3ECE"/>
    <w:rsid w:val="004F433D"/>
    <w:rsid w:val="004F5C90"/>
    <w:rsid w:val="004F6B2B"/>
    <w:rsid w:val="004F6FFE"/>
    <w:rsid w:val="0050015A"/>
    <w:rsid w:val="005002C3"/>
    <w:rsid w:val="00500521"/>
    <w:rsid w:val="00500C1B"/>
    <w:rsid w:val="005018BD"/>
    <w:rsid w:val="00501BEF"/>
    <w:rsid w:val="0050208D"/>
    <w:rsid w:val="00502686"/>
    <w:rsid w:val="005030FA"/>
    <w:rsid w:val="0050316F"/>
    <w:rsid w:val="00503353"/>
    <w:rsid w:val="00503581"/>
    <w:rsid w:val="00505E25"/>
    <w:rsid w:val="00506188"/>
    <w:rsid w:val="00510A88"/>
    <w:rsid w:val="005112FE"/>
    <w:rsid w:val="00511678"/>
    <w:rsid w:val="00511A23"/>
    <w:rsid w:val="00512AFB"/>
    <w:rsid w:val="00512F6B"/>
    <w:rsid w:val="00513241"/>
    <w:rsid w:val="00513268"/>
    <w:rsid w:val="005144B4"/>
    <w:rsid w:val="00515392"/>
    <w:rsid w:val="00515C74"/>
    <w:rsid w:val="00516236"/>
    <w:rsid w:val="00516ED1"/>
    <w:rsid w:val="005171BB"/>
    <w:rsid w:val="0051745A"/>
    <w:rsid w:val="00520B7B"/>
    <w:rsid w:val="0052163E"/>
    <w:rsid w:val="00522827"/>
    <w:rsid w:val="00522E9E"/>
    <w:rsid w:val="0052392C"/>
    <w:rsid w:val="00523FF7"/>
    <w:rsid w:val="00525DE6"/>
    <w:rsid w:val="00525DF4"/>
    <w:rsid w:val="00525F26"/>
    <w:rsid w:val="00526FBF"/>
    <w:rsid w:val="00527750"/>
    <w:rsid w:val="00527C58"/>
    <w:rsid w:val="005300D7"/>
    <w:rsid w:val="00530938"/>
    <w:rsid w:val="0053141E"/>
    <w:rsid w:val="005315EB"/>
    <w:rsid w:val="00532446"/>
    <w:rsid w:val="00532A50"/>
    <w:rsid w:val="00532E33"/>
    <w:rsid w:val="00533874"/>
    <w:rsid w:val="00533C8C"/>
    <w:rsid w:val="00535751"/>
    <w:rsid w:val="00537FDD"/>
    <w:rsid w:val="005412EA"/>
    <w:rsid w:val="005421AC"/>
    <w:rsid w:val="0054285E"/>
    <w:rsid w:val="00543967"/>
    <w:rsid w:val="00543C91"/>
    <w:rsid w:val="005441F3"/>
    <w:rsid w:val="00544F4C"/>
    <w:rsid w:val="00545143"/>
    <w:rsid w:val="00545273"/>
    <w:rsid w:val="005455EE"/>
    <w:rsid w:val="00545654"/>
    <w:rsid w:val="00546565"/>
    <w:rsid w:val="005469CE"/>
    <w:rsid w:val="00546C89"/>
    <w:rsid w:val="005515F2"/>
    <w:rsid w:val="00551DA9"/>
    <w:rsid w:val="00551F12"/>
    <w:rsid w:val="0055247B"/>
    <w:rsid w:val="00552A53"/>
    <w:rsid w:val="00552EC3"/>
    <w:rsid w:val="00555DD6"/>
    <w:rsid w:val="0055676F"/>
    <w:rsid w:val="00556B02"/>
    <w:rsid w:val="00560541"/>
    <w:rsid w:val="00560ED2"/>
    <w:rsid w:val="00561AA6"/>
    <w:rsid w:val="00561BCF"/>
    <w:rsid w:val="00562080"/>
    <w:rsid w:val="00562664"/>
    <w:rsid w:val="00563AF9"/>
    <w:rsid w:val="00565084"/>
    <w:rsid w:val="005655F6"/>
    <w:rsid w:val="005657AE"/>
    <w:rsid w:val="00565BBC"/>
    <w:rsid w:val="0057144A"/>
    <w:rsid w:val="00572158"/>
    <w:rsid w:val="005729EA"/>
    <w:rsid w:val="00574307"/>
    <w:rsid w:val="005743C2"/>
    <w:rsid w:val="005748C4"/>
    <w:rsid w:val="0057508B"/>
    <w:rsid w:val="00575690"/>
    <w:rsid w:val="0057580A"/>
    <w:rsid w:val="00575C51"/>
    <w:rsid w:val="005765EC"/>
    <w:rsid w:val="005766C2"/>
    <w:rsid w:val="00576D7F"/>
    <w:rsid w:val="00576FC0"/>
    <w:rsid w:val="00577559"/>
    <w:rsid w:val="00577A31"/>
    <w:rsid w:val="00583573"/>
    <w:rsid w:val="00583695"/>
    <w:rsid w:val="00583BB8"/>
    <w:rsid w:val="005860B5"/>
    <w:rsid w:val="00586F36"/>
    <w:rsid w:val="00587850"/>
    <w:rsid w:val="00591A5C"/>
    <w:rsid w:val="00594358"/>
    <w:rsid w:val="00594B7F"/>
    <w:rsid w:val="0059543D"/>
    <w:rsid w:val="005958DA"/>
    <w:rsid w:val="00596445"/>
    <w:rsid w:val="00596AE9"/>
    <w:rsid w:val="00597117"/>
    <w:rsid w:val="005A01C4"/>
    <w:rsid w:val="005A07E9"/>
    <w:rsid w:val="005A11B3"/>
    <w:rsid w:val="005A1671"/>
    <w:rsid w:val="005A1D3F"/>
    <w:rsid w:val="005A1DE5"/>
    <w:rsid w:val="005A21E9"/>
    <w:rsid w:val="005A2904"/>
    <w:rsid w:val="005A309E"/>
    <w:rsid w:val="005A3F4C"/>
    <w:rsid w:val="005A4FC7"/>
    <w:rsid w:val="005A6C42"/>
    <w:rsid w:val="005A7481"/>
    <w:rsid w:val="005A7A33"/>
    <w:rsid w:val="005A7C31"/>
    <w:rsid w:val="005B058E"/>
    <w:rsid w:val="005B06BE"/>
    <w:rsid w:val="005B0B1A"/>
    <w:rsid w:val="005B1375"/>
    <w:rsid w:val="005B141E"/>
    <w:rsid w:val="005B1DC3"/>
    <w:rsid w:val="005B2D99"/>
    <w:rsid w:val="005B4163"/>
    <w:rsid w:val="005B4AC4"/>
    <w:rsid w:val="005B5E4D"/>
    <w:rsid w:val="005B6CC7"/>
    <w:rsid w:val="005B7421"/>
    <w:rsid w:val="005B791D"/>
    <w:rsid w:val="005C0578"/>
    <w:rsid w:val="005C08AC"/>
    <w:rsid w:val="005C17F6"/>
    <w:rsid w:val="005C22CB"/>
    <w:rsid w:val="005C2350"/>
    <w:rsid w:val="005C2C72"/>
    <w:rsid w:val="005C3ED1"/>
    <w:rsid w:val="005C46BB"/>
    <w:rsid w:val="005C4E2C"/>
    <w:rsid w:val="005C5253"/>
    <w:rsid w:val="005C56D2"/>
    <w:rsid w:val="005C591C"/>
    <w:rsid w:val="005C5DFE"/>
    <w:rsid w:val="005C5E40"/>
    <w:rsid w:val="005C60C6"/>
    <w:rsid w:val="005C6306"/>
    <w:rsid w:val="005C7693"/>
    <w:rsid w:val="005C7E81"/>
    <w:rsid w:val="005D4284"/>
    <w:rsid w:val="005D42E7"/>
    <w:rsid w:val="005D47B8"/>
    <w:rsid w:val="005D4F7A"/>
    <w:rsid w:val="005D50A7"/>
    <w:rsid w:val="005D5362"/>
    <w:rsid w:val="005D55FB"/>
    <w:rsid w:val="005D5943"/>
    <w:rsid w:val="005D6284"/>
    <w:rsid w:val="005D6CEA"/>
    <w:rsid w:val="005D700F"/>
    <w:rsid w:val="005D7DA8"/>
    <w:rsid w:val="005E08BE"/>
    <w:rsid w:val="005E0EC1"/>
    <w:rsid w:val="005E1178"/>
    <w:rsid w:val="005E2363"/>
    <w:rsid w:val="005E24F2"/>
    <w:rsid w:val="005E28E0"/>
    <w:rsid w:val="005E2CE2"/>
    <w:rsid w:val="005E314E"/>
    <w:rsid w:val="005E3FF8"/>
    <w:rsid w:val="005E448D"/>
    <w:rsid w:val="005E4EBA"/>
    <w:rsid w:val="005E5831"/>
    <w:rsid w:val="005E583F"/>
    <w:rsid w:val="005E5BD0"/>
    <w:rsid w:val="005E6020"/>
    <w:rsid w:val="005E6092"/>
    <w:rsid w:val="005E66AA"/>
    <w:rsid w:val="005E7218"/>
    <w:rsid w:val="005F12F9"/>
    <w:rsid w:val="005F134D"/>
    <w:rsid w:val="005F263B"/>
    <w:rsid w:val="005F3A30"/>
    <w:rsid w:val="005F4117"/>
    <w:rsid w:val="005F4E60"/>
    <w:rsid w:val="005F520D"/>
    <w:rsid w:val="005F59D7"/>
    <w:rsid w:val="005F644A"/>
    <w:rsid w:val="00600A5C"/>
    <w:rsid w:val="0060192E"/>
    <w:rsid w:val="00602A47"/>
    <w:rsid w:val="00602AA5"/>
    <w:rsid w:val="00603276"/>
    <w:rsid w:val="00603F58"/>
    <w:rsid w:val="00605E8B"/>
    <w:rsid w:val="00606336"/>
    <w:rsid w:val="00606A96"/>
    <w:rsid w:val="00606D8E"/>
    <w:rsid w:val="00606EA9"/>
    <w:rsid w:val="00606EF5"/>
    <w:rsid w:val="0060709F"/>
    <w:rsid w:val="006079B9"/>
    <w:rsid w:val="00610351"/>
    <w:rsid w:val="00610D01"/>
    <w:rsid w:val="0061231C"/>
    <w:rsid w:val="006128AA"/>
    <w:rsid w:val="00612B2B"/>
    <w:rsid w:val="006138B9"/>
    <w:rsid w:val="00615B0E"/>
    <w:rsid w:val="00617F41"/>
    <w:rsid w:val="00620374"/>
    <w:rsid w:val="00620706"/>
    <w:rsid w:val="00620A4B"/>
    <w:rsid w:val="006211E4"/>
    <w:rsid w:val="00621D7E"/>
    <w:rsid w:val="006225A2"/>
    <w:rsid w:val="00622AA9"/>
    <w:rsid w:val="00623434"/>
    <w:rsid w:val="00623C21"/>
    <w:rsid w:val="0062433A"/>
    <w:rsid w:val="00625FAE"/>
    <w:rsid w:val="00626386"/>
    <w:rsid w:val="00626873"/>
    <w:rsid w:val="00626B35"/>
    <w:rsid w:val="00626F92"/>
    <w:rsid w:val="006279EC"/>
    <w:rsid w:val="00627D84"/>
    <w:rsid w:val="006307A8"/>
    <w:rsid w:val="006317E8"/>
    <w:rsid w:val="006336D6"/>
    <w:rsid w:val="00633EE7"/>
    <w:rsid w:val="0063470D"/>
    <w:rsid w:val="00634FB4"/>
    <w:rsid w:val="00635B3B"/>
    <w:rsid w:val="00635DF7"/>
    <w:rsid w:val="00636150"/>
    <w:rsid w:val="00636AFC"/>
    <w:rsid w:val="006406CA"/>
    <w:rsid w:val="00640862"/>
    <w:rsid w:val="00640C59"/>
    <w:rsid w:val="00641C2B"/>
    <w:rsid w:val="006425C2"/>
    <w:rsid w:val="0064296A"/>
    <w:rsid w:val="006453B8"/>
    <w:rsid w:val="006453C8"/>
    <w:rsid w:val="00645565"/>
    <w:rsid w:val="0064615B"/>
    <w:rsid w:val="00646B69"/>
    <w:rsid w:val="0064747B"/>
    <w:rsid w:val="00647F38"/>
    <w:rsid w:val="00650A79"/>
    <w:rsid w:val="00650D55"/>
    <w:rsid w:val="006511B3"/>
    <w:rsid w:val="00651A81"/>
    <w:rsid w:val="00651C4D"/>
    <w:rsid w:val="00651EBE"/>
    <w:rsid w:val="00653A83"/>
    <w:rsid w:val="00653EC0"/>
    <w:rsid w:val="00654327"/>
    <w:rsid w:val="00655968"/>
    <w:rsid w:val="0065603C"/>
    <w:rsid w:val="00656212"/>
    <w:rsid w:val="00656227"/>
    <w:rsid w:val="006574AF"/>
    <w:rsid w:val="0066028C"/>
    <w:rsid w:val="00660FD7"/>
    <w:rsid w:val="00664463"/>
    <w:rsid w:val="0066481A"/>
    <w:rsid w:val="00666015"/>
    <w:rsid w:val="006660A7"/>
    <w:rsid w:val="006674C7"/>
    <w:rsid w:val="00667639"/>
    <w:rsid w:val="0066777F"/>
    <w:rsid w:val="00667924"/>
    <w:rsid w:val="00667D22"/>
    <w:rsid w:val="006706DC"/>
    <w:rsid w:val="00672706"/>
    <w:rsid w:val="00673203"/>
    <w:rsid w:val="0067390D"/>
    <w:rsid w:val="00673BFA"/>
    <w:rsid w:val="00674713"/>
    <w:rsid w:val="00674C1E"/>
    <w:rsid w:val="00676C3D"/>
    <w:rsid w:val="00677023"/>
    <w:rsid w:val="00677062"/>
    <w:rsid w:val="0067789E"/>
    <w:rsid w:val="00677C7E"/>
    <w:rsid w:val="00677D83"/>
    <w:rsid w:val="00680909"/>
    <w:rsid w:val="00680BD4"/>
    <w:rsid w:val="00681673"/>
    <w:rsid w:val="00681E08"/>
    <w:rsid w:val="00682BF0"/>
    <w:rsid w:val="006832F3"/>
    <w:rsid w:val="00683843"/>
    <w:rsid w:val="00683B68"/>
    <w:rsid w:val="00684047"/>
    <w:rsid w:val="00684192"/>
    <w:rsid w:val="006847E0"/>
    <w:rsid w:val="00684EF5"/>
    <w:rsid w:val="00685657"/>
    <w:rsid w:val="006862CD"/>
    <w:rsid w:val="0068666C"/>
    <w:rsid w:val="00690627"/>
    <w:rsid w:val="00690F75"/>
    <w:rsid w:val="00691A3C"/>
    <w:rsid w:val="00691B76"/>
    <w:rsid w:val="0069249B"/>
    <w:rsid w:val="006929DA"/>
    <w:rsid w:val="0069313B"/>
    <w:rsid w:val="0069590F"/>
    <w:rsid w:val="00695B48"/>
    <w:rsid w:val="006976CE"/>
    <w:rsid w:val="006A081B"/>
    <w:rsid w:val="006A0A51"/>
    <w:rsid w:val="006A1209"/>
    <w:rsid w:val="006A2A2E"/>
    <w:rsid w:val="006A4259"/>
    <w:rsid w:val="006A4EE7"/>
    <w:rsid w:val="006A565F"/>
    <w:rsid w:val="006A5CE1"/>
    <w:rsid w:val="006A6240"/>
    <w:rsid w:val="006A7B7E"/>
    <w:rsid w:val="006B1315"/>
    <w:rsid w:val="006B1F20"/>
    <w:rsid w:val="006B234B"/>
    <w:rsid w:val="006B267E"/>
    <w:rsid w:val="006B2DFA"/>
    <w:rsid w:val="006B4773"/>
    <w:rsid w:val="006B4B88"/>
    <w:rsid w:val="006B4E72"/>
    <w:rsid w:val="006B5CA6"/>
    <w:rsid w:val="006B6524"/>
    <w:rsid w:val="006B6B44"/>
    <w:rsid w:val="006B7103"/>
    <w:rsid w:val="006B7985"/>
    <w:rsid w:val="006C0BD0"/>
    <w:rsid w:val="006C146C"/>
    <w:rsid w:val="006C2545"/>
    <w:rsid w:val="006C2BB8"/>
    <w:rsid w:val="006C2E30"/>
    <w:rsid w:val="006C3384"/>
    <w:rsid w:val="006C3A72"/>
    <w:rsid w:val="006C3C4B"/>
    <w:rsid w:val="006C405B"/>
    <w:rsid w:val="006C4143"/>
    <w:rsid w:val="006C4F64"/>
    <w:rsid w:val="006C5411"/>
    <w:rsid w:val="006D02F0"/>
    <w:rsid w:val="006D1DC1"/>
    <w:rsid w:val="006D29F6"/>
    <w:rsid w:val="006D39D5"/>
    <w:rsid w:val="006D3E64"/>
    <w:rsid w:val="006D4BFA"/>
    <w:rsid w:val="006D5D25"/>
    <w:rsid w:val="006D6300"/>
    <w:rsid w:val="006D6B97"/>
    <w:rsid w:val="006D756A"/>
    <w:rsid w:val="006D7BBE"/>
    <w:rsid w:val="006E04B4"/>
    <w:rsid w:val="006E064D"/>
    <w:rsid w:val="006E1FAC"/>
    <w:rsid w:val="006E2144"/>
    <w:rsid w:val="006E228D"/>
    <w:rsid w:val="006E2F29"/>
    <w:rsid w:val="006E44B5"/>
    <w:rsid w:val="006E5C4F"/>
    <w:rsid w:val="006E5E6E"/>
    <w:rsid w:val="006E680B"/>
    <w:rsid w:val="006F04AE"/>
    <w:rsid w:val="006F0591"/>
    <w:rsid w:val="006F1495"/>
    <w:rsid w:val="006F1A41"/>
    <w:rsid w:val="006F1D76"/>
    <w:rsid w:val="006F2C5E"/>
    <w:rsid w:val="006F3523"/>
    <w:rsid w:val="006F361E"/>
    <w:rsid w:val="006F3EE9"/>
    <w:rsid w:val="006F4A7F"/>
    <w:rsid w:val="006F5BD9"/>
    <w:rsid w:val="006F73EC"/>
    <w:rsid w:val="006F75EA"/>
    <w:rsid w:val="007021D2"/>
    <w:rsid w:val="00702B31"/>
    <w:rsid w:val="00703712"/>
    <w:rsid w:val="00703AF0"/>
    <w:rsid w:val="00705EEE"/>
    <w:rsid w:val="00705F0B"/>
    <w:rsid w:val="007112CE"/>
    <w:rsid w:val="00711408"/>
    <w:rsid w:val="00711840"/>
    <w:rsid w:val="00711A90"/>
    <w:rsid w:val="00711C9E"/>
    <w:rsid w:val="00712CA7"/>
    <w:rsid w:val="00715FE4"/>
    <w:rsid w:val="0071711D"/>
    <w:rsid w:val="007172B1"/>
    <w:rsid w:val="00720DB7"/>
    <w:rsid w:val="00721452"/>
    <w:rsid w:val="00721492"/>
    <w:rsid w:val="00721921"/>
    <w:rsid w:val="00721AB6"/>
    <w:rsid w:val="00721D32"/>
    <w:rsid w:val="007221E4"/>
    <w:rsid w:val="007231F1"/>
    <w:rsid w:val="00724953"/>
    <w:rsid w:val="00724C46"/>
    <w:rsid w:val="007259FE"/>
    <w:rsid w:val="0073017E"/>
    <w:rsid w:val="00730F5A"/>
    <w:rsid w:val="007316FB"/>
    <w:rsid w:val="00731E77"/>
    <w:rsid w:val="0073209A"/>
    <w:rsid w:val="00732A1C"/>
    <w:rsid w:val="00732B08"/>
    <w:rsid w:val="00732F3F"/>
    <w:rsid w:val="00733A6B"/>
    <w:rsid w:val="00733BC1"/>
    <w:rsid w:val="00733BEA"/>
    <w:rsid w:val="00734161"/>
    <w:rsid w:val="0073442E"/>
    <w:rsid w:val="00734693"/>
    <w:rsid w:val="00735332"/>
    <w:rsid w:val="00735CFE"/>
    <w:rsid w:val="00735FEA"/>
    <w:rsid w:val="007364D8"/>
    <w:rsid w:val="00736B9C"/>
    <w:rsid w:val="007371E6"/>
    <w:rsid w:val="00737A51"/>
    <w:rsid w:val="007401C0"/>
    <w:rsid w:val="00740705"/>
    <w:rsid w:val="00740A57"/>
    <w:rsid w:val="007416AC"/>
    <w:rsid w:val="00742969"/>
    <w:rsid w:val="007432D9"/>
    <w:rsid w:val="00743379"/>
    <w:rsid w:val="0074392D"/>
    <w:rsid w:val="00743BC3"/>
    <w:rsid w:val="00743CAD"/>
    <w:rsid w:val="00743F66"/>
    <w:rsid w:val="007450C3"/>
    <w:rsid w:val="00745992"/>
    <w:rsid w:val="0074669C"/>
    <w:rsid w:val="00747E10"/>
    <w:rsid w:val="007508C4"/>
    <w:rsid w:val="00751C29"/>
    <w:rsid w:val="00752059"/>
    <w:rsid w:val="00752747"/>
    <w:rsid w:val="00754331"/>
    <w:rsid w:val="00754597"/>
    <w:rsid w:val="00755633"/>
    <w:rsid w:val="007559A2"/>
    <w:rsid w:val="007563C1"/>
    <w:rsid w:val="007563D2"/>
    <w:rsid w:val="00760384"/>
    <w:rsid w:val="0076064F"/>
    <w:rsid w:val="00760A64"/>
    <w:rsid w:val="007611A4"/>
    <w:rsid w:val="007613A8"/>
    <w:rsid w:val="00763DB1"/>
    <w:rsid w:val="00764D45"/>
    <w:rsid w:val="00764DDD"/>
    <w:rsid w:val="00764E42"/>
    <w:rsid w:val="00765B58"/>
    <w:rsid w:val="00765FBF"/>
    <w:rsid w:val="007668C1"/>
    <w:rsid w:val="00767B98"/>
    <w:rsid w:val="007701D8"/>
    <w:rsid w:val="007719E2"/>
    <w:rsid w:val="007737BE"/>
    <w:rsid w:val="00773EB0"/>
    <w:rsid w:val="00773F1D"/>
    <w:rsid w:val="007750A9"/>
    <w:rsid w:val="00775231"/>
    <w:rsid w:val="007759DF"/>
    <w:rsid w:val="00777918"/>
    <w:rsid w:val="00777AE0"/>
    <w:rsid w:val="00777D94"/>
    <w:rsid w:val="00781EEA"/>
    <w:rsid w:val="00782F00"/>
    <w:rsid w:val="007830BC"/>
    <w:rsid w:val="0078512E"/>
    <w:rsid w:val="0078557D"/>
    <w:rsid w:val="007861CA"/>
    <w:rsid w:val="00786602"/>
    <w:rsid w:val="00786BD7"/>
    <w:rsid w:val="00786E6D"/>
    <w:rsid w:val="007872F3"/>
    <w:rsid w:val="00787A75"/>
    <w:rsid w:val="00790929"/>
    <w:rsid w:val="00790FCF"/>
    <w:rsid w:val="007922F1"/>
    <w:rsid w:val="007927BF"/>
    <w:rsid w:val="007928F9"/>
    <w:rsid w:val="00793687"/>
    <w:rsid w:val="00793843"/>
    <w:rsid w:val="00796000"/>
    <w:rsid w:val="007960C0"/>
    <w:rsid w:val="007964F1"/>
    <w:rsid w:val="00796EAF"/>
    <w:rsid w:val="007A07EF"/>
    <w:rsid w:val="007A099D"/>
    <w:rsid w:val="007A108E"/>
    <w:rsid w:val="007A1D45"/>
    <w:rsid w:val="007A24A3"/>
    <w:rsid w:val="007A2CBA"/>
    <w:rsid w:val="007A3158"/>
    <w:rsid w:val="007A3742"/>
    <w:rsid w:val="007A49E7"/>
    <w:rsid w:val="007A4CFD"/>
    <w:rsid w:val="007A5735"/>
    <w:rsid w:val="007A5D78"/>
    <w:rsid w:val="007A5EDE"/>
    <w:rsid w:val="007A63AE"/>
    <w:rsid w:val="007A7601"/>
    <w:rsid w:val="007A78F8"/>
    <w:rsid w:val="007B0133"/>
    <w:rsid w:val="007B0217"/>
    <w:rsid w:val="007B0374"/>
    <w:rsid w:val="007B0A6C"/>
    <w:rsid w:val="007B0D70"/>
    <w:rsid w:val="007B13AA"/>
    <w:rsid w:val="007B13F7"/>
    <w:rsid w:val="007B29E0"/>
    <w:rsid w:val="007B2EF2"/>
    <w:rsid w:val="007B2F98"/>
    <w:rsid w:val="007B3218"/>
    <w:rsid w:val="007B3FFE"/>
    <w:rsid w:val="007B4894"/>
    <w:rsid w:val="007B48C5"/>
    <w:rsid w:val="007B5456"/>
    <w:rsid w:val="007B594A"/>
    <w:rsid w:val="007B5BFA"/>
    <w:rsid w:val="007B5D10"/>
    <w:rsid w:val="007B66B9"/>
    <w:rsid w:val="007B683A"/>
    <w:rsid w:val="007B6B9B"/>
    <w:rsid w:val="007B726E"/>
    <w:rsid w:val="007B7534"/>
    <w:rsid w:val="007C0499"/>
    <w:rsid w:val="007C073E"/>
    <w:rsid w:val="007C0FBF"/>
    <w:rsid w:val="007C12C2"/>
    <w:rsid w:val="007C16EE"/>
    <w:rsid w:val="007C1CDA"/>
    <w:rsid w:val="007C29A1"/>
    <w:rsid w:val="007C3336"/>
    <w:rsid w:val="007C34E0"/>
    <w:rsid w:val="007C3682"/>
    <w:rsid w:val="007C42C3"/>
    <w:rsid w:val="007C4BD2"/>
    <w:rsid w:val="007C54B8"/>
    <w:rsid w:val="007C5734"/>
    <w:rsid w:val="007C6DFE"/>
    <w:rsid w:val="007C74FA"/>
    <w:rsid w:val="007C7E59"/>
    <w:rsid w:val="007C7FEA"/>
    <w:rsid w:val="007D0D48"/>
    <w:rsid w:val="007D12C9"/>
    <w:rsid w:val="007D145B"/>
    <w:rsid w:val="007D1DC6"/>
    <w:rsid w:val="007D3508"/>
    <w:rsid w:val="007D356D"/>
    <w:rsid w:val="007D453B"/>
    <w:rsid w:val="007D4D1A"/>
    <w:rsid w:val="007D70BA"/>
    <w:rsid w:val="007E0C94"/>
    <w:rsid w:val="007E0DFD"/>
    <w:rsid w:val="007E0FAD"/>
    <w:rsid w:val="007E1A4E"/>
    <w:rsid w:val="007E1DCB"/>
    <w:rsid w:val="007E2555"/>
    <w:rsid w:val="007E260E"/>
    <w:rsid w:val="007E36DA"/>
    <w:rsid w:val="007E37E6"/>
    <w:rsid w:val="007E4E61"/>
    <w:rsid w:val="007E58C4"/>
    <w:rsid w:val="007E69CA"/>
    <w:rsid w:val="007E6F72"/>
    <w:rsid w:val="007E721E"/>
    <w:rsid w:val="007F06AD"/>
    <w:rsid w:val="007F1AE1"/>
    <w:rsid w:val="007F1D1F"/>
    <w:rsid w:val="007F20EE"/>
    <w:rsid w:val="007F21CF"/>
    <w:rsid w:val="007F3512"/>
    <w:rsid w:val="007F40DF"/>
    <w:rsid w:val="007F5148"/>
    <w:rsid w:val="007F5858"/>
    <w:rsid w:val="007F6808"/>
    <w:rsid w:val="007F70B8"/>
    <w:rsid w:val="007F7501"/>
    <w:rsid w:val="00800674"/>
    <w:rsid w:val="00800AC6"/>
    <w:rsid w:val="00800C75"/>
    <w:rsid w:val="0080388A"/>
    <w:rsid w:val="00803BED"/>
    <w:rsid w:val="00804037"/>
    <w:rsid w:val="008043D9"/>
    <w:rsid w:val="00804540"/>
    <w:rsid w:val="00804E34"/>
    <w:rsid w:val="008056A3"/>
    <w:rsid w:val="00805964"/>
    <w:rsid w:val="00806531"/>
    <w:rsid w:val="00806884"/>
    <w:rsid w:val="00806DC8"/>
    <w:rsid w:val="00807196"/>
    <w:rsid w:val="00807A78"/>
    <w:rsid w:val="0081059C"/>
    <w:rsid w:val="00811666"/>
    <w:rsid w:val="00811DE1"/>
    <w:rsid w:val="00812456"/>
    <w:rsid w:val="00812F69"/>
    <w:rsid w:val="00813003"/>
    <w:rsid w:val="00813850"/>
    <w:rsid w:val="00813D11"/>
    <w:rsid w:val="0081409C"/>
    <w:rsid w:val="00814501"/>
    <w:rsid w:val="00814D13"/>
    <w:rsid w:val="00814D19"/>
    <w:rsid w:val="00814D87"/>
    <w:rsid w:val="008159B0"/>
    <w:rsid w:val="0081680D"/>
    <w:rsid w:val="00816F7A"/>
    <w:rsid w:val="00817992"/>
    <w:rsid w:val="008205D3"/>
    <w:rsid w:val="0082085C"/>
    <w:rsid w:val="00820FD8"/>
    <w:rsid w:val="00821857"/>
    <w:rsid w:val="00821CCD"/>
    <w:rsid w:val="00822F1F"/>
    <w:rsid w:val="0082331A"/>
    <w:rsid w:val="00823754"/>
    <w:rsid w:val="00823A76"/>
    <w:rsid w:val="0082467F"/>
    <w:rsid w:val="0082490A"/>
    <w:rsid w:val="00825DCE"/>
    <w:rsid w:val="00825E2E"/>
    <w:rsid w:val="00826578"/>
    <w:rsid w:val="008269C7"/>
    <w:rsid w:val="00826B57"/>
    <w:rsid w:val="00827419"/>
    <w:rsid w:val="00827A92"/>
    <w:rsid w:val="00827FBB"/>
    <w:rsid w:val="00830525"/>
    <w:rsid w:val="00830612"/>
    <w:rsid w:val="008309A2"/>
    <w:rsid w:val="008314FD"/>
    <w:rsid w:val="00832031"/>
    <w:rsid w:val="00832ECC"/>
    <w:rsid w:val="0083593F"/>
    <w:rsid w:val="00835A07"/>
    <w:rsid w:val="00836A12"/>
    <w:rsid w:val="0083732C"/>
    <w:rsid w:val="00837BF7"/>
    <w:rsid w:val="008406CE"/>
    <w:rsid w:val="00840E50"/>
    <w:rsid w:val="00841E86"/>
    <w:rsid w:val="0084215A"/>
    <w:rsid w:val="008421E7"/>
    <w:rsid w:val="008423BD"/>
    <w:rsid w:val="008429EA"/>
    <w:rsid w:val="00842B60"/>
    <w:rsid w:val="00842E5C"/>
    <w:rsid w:val="00842F8D"/>
    <w:rsid w:val="008434E6"/>
    <w:rsid w:val="0084403F"/>
    <w:rsid w:val="00844232"/>
    <w:rsid w:val="0084488D"/>
    <w:rsid w:val="00845B2A"/>
    <w:rsid w:val="0084677A"/>
    <w:rsid w:val="008469EC"/>
    <w:rsid w:val="00846E04"/>
    <w:rsid w:val="00847665"/>
    <w:rsid w:val="00847ACD"/>
    <w:rsid w:val="008507C2"/>
    <w:rsid w:val="00850886"/>
    <w:rsid w:val="008512C1"/>
    <w:rsid w:val="008516F0"/>
    <w:rsid w:val="0085175E"/>
    <w:rsid w:val="00851974"/>
    <w:rsid w:val="0085322F"/>
    <w:rsid w:val="00853663"/>
    <w:rsid w:val="008557D4"/>
    <w:rsid w:val="0086083E"/>
    <w:rsid w:val="00861F1E"/>
    <w:rsid w:val="008625B9"/>
    <w:rsid w:val="00863424"/>
    <w:rsid w:val="00864DEA"/>
    <w:rsid w:val="00865EDF"/>
    <w:rsid w:val="00866043"/>
    <w:rsid w:val="008672CB"/>
    <w:rsid w:val="008674E4"/>
    <w:rsid w:val="008675BB"/>
    <w:rsid w:val="008718B2"/>
    <w:rsid w:val="00871ED9"/>
    <w:rsid w:val="00871F7A"/>
    <w:rsid w:val="008721E0"/>
    <w:rsid w:val="008733C5"/>
    <w:rsid w:val="00873D78"/>
    <w:rsid w:val="0087441F"/>
    <w:rsid w:val="00874571"/>
    <w:rsid w:val="00874906"/>
    <w:rsid w:val="00874A68"/>
    <w:rsid w:val="0087551C"/>
    <w:rsid w:val="00875817"/>
    <w:rsid w:val="008767A3"/>
    <w:rsid w:val="00877E38"/>
    <w:rsid w:val="00881A58"/>
    <w:rsid w:val="00882C99"/>
    <w:rsid w:val="0088353F"/>
    <w:rsid w:val="008848FD"/>
    <w:rsid w:val="008849C8"/>
    <w:rsid w:val="008852BB"/>
    <w:rsid w:val="008860E4"/>
    <w:rsid w:val="0088630E"/>
    <w:rsid w:val="0088682B"/>
    <w:rsid w:val="00886C44"/>
    <w:rsid w:val="00886DF9"/>
    <w:rsid w:val="00887728"/>
    <w:rsid w:val="008902F4"/>
    <w:rsid w:val="0089134B"/>
    <w:rsid w:val="008929C5"/>
    <w:rsid w:val="00892E54"/>
    <w:rsid w:val="00892EBF"/>
    <w:rsid w:val="00893135"/>
    <w:rsid w:val="00893390"/>
    <w:rsid w:val="008946CA"/>
    <w:rsid w:val="00894993"/>
    <w:rsid w:val="008951AE"/>
    <w:rsid w:val="008958D0"/>
    <w:rsid w:val="00895C2D"/>
    <w:rsid w:val="0089678E"/>
    <w:rsid w:val="00896B04"/>
    <w:rsid w:val="00896E49"/>
    <w:rsid w:val="0089782D"/>
    <w:rsid w:val="00897A0A"/>
    <w:rsid w:val="008A1CD1"/>
    <w:rsid w:val="008A2177"/>
    <w:rsid w:val="008A238F"/>
    <w:rsid w:val="008A36CA"/>
    <w:rsid w:val="008A3AA6"/>
    <w:rsid w:val="008A4286"/>
    <w:rsid w:val="008A47D8"/>
    <w:rsid w:val="008A4AAD"/>
    <w:rsid w:val="008A5FD2"/>
    <w:rsid w:val="008A6AF0"/>
    <w:rsid w:val="008A755C"/>
    <w:rsid w:val="008A7D71"/>
    <w:rsid w:val="008B0468"/>
    <w:rsid w:val="008B0D64"/>
    <w:rsid w:val="008B138C"/>
    <w:rsid w:val="008B1B02"/>
    <w:rsid w:val="008B20B4"/>
    <w:rsid w:val="008B23C1"/>
    <w:rsid w:val="008B248D"/>
    <w:rsid w:val="008B3F35"/>
    <w:rsid w:val="008B3FE0"/>
    <w:rsid w:val="008B44DB"/>
    <w:rsid w:val="008B44E4"/>
    <w:rsid w:val="008B4624"/>
    <w:rsid w:val="008B48B7"/>
    <w:rsid w:val="008B4DD3"/>
    <w:rsid w:val="008B54A4"/>
    <w:rsid w:val="008B5B56"/>
    <w:rsid w:val="008B63F1"/>
    <w:rsid w:val="008B63F2"/>
    <w:rsid w:val="008B63F9"/>
    <w:rsid w:val="008B65A3"/>
    <w:rsid w:val="008B75C8"/>
    <w:rsid w:val="008B78AC"/>
    <w:rsid w:val="008C0103"/>
    <w:rsid w:val="008C04B9"/>
    <w:rsid w:val="008C1446"/>
    <w:rsid w:val="008C145D"/>
    <w:rsid w:val="008C218C"/>
    <w:rsid w:val="008C2340"/>
    <w:rsid w:val="008C2357"/>
    <w:rsid w:val="008C26B0"/>
    <w:rsid w:val="008C3C07"/>
    <w:rsid w:val="008C4EEC"/>
    <w:rsid w:val="008C523F"/>
    <w:rsid w:val="008C5A28"/>
    <w:rsid w:val="008C6836"/>
    <w:rsid w:val="008C69B3"/>
    <w:rsid w:val="008C6DD3"/>
    <w:rsid w:val="008C7B20"/>
    <w:rsid w:val="008D004A"/>
    <w:rsid w:val="008D02DF"/>
    <w:rsid w:val="008D0C1D"/>
    <w:rsid w:val="008D11C4"/>
    <w:rsid w:val="008D1BD2"/>
    <w:rsid w:val="008D1F73"/>
    <w:rsid w:val="008D2634"/>
    <w:rsid w:val="008D33EC"/>
    <w:rsid w:val="008D3850"/>
    <w:rsid w:val="008D48DA"/>
    <w:rsid w:val="008D4A76"/>
    <w:rsid w:val="008D69F9"/>
    <w:rsid w:val="008D718E"/>
    <w:rsid w:val="008E05D1"/>
    <w:rsid w:val="008E0932"/>
    <w:rsid w:val="008E0D2B"/>
    <w:rsid w:val="008E18D4"/>
    <w:rsid w:val="008E1F1F"/>
    <w:rsid w:val="008E1FB9"/>
    <w:rsid w:val="008E22F6"/>
    <w:rsid w:val="008E273B"/>
    <w:rsid w:val="008E2DD6"/>
    <w:rsid w:val="008E2FF9"/>
    <w:rsid w:val="008E31CA"/>
    <w:rsid w:val="008E51E5"/>
    <w:rsid w:val="008E529D"/>
    <w:rsid w:val="008E788D"/>
    <w:rsid w:val="008F0482"/>
    <w:rsid w:val="008F1D8E"/>
    <w:rsid w:val="008F21F4"/>
    <w:rsid w:val="008F2269"/>
    <w:rsid w:val="008F2523"/>
    <w:rsid w:val="008F4216"/>
    <w:rsid w:val="008F4C66"/>
    <w:rsid w:val="008F609D"/>
    <w:rsid w:val="008F65EC"/>
    <w:rsid w:val="008F71DC"/>
    <w:rsid w:val="008F75E3"/>
    <w:rsid w:val="00900C63"/>
    <w:rsid w:val="00901C38"/>
    <w:rsid w:val="00901FA4"/>
    <w:rsid w:val="00903042"/>
    <w:rsid w:val="0090364C"/>
    <w:rsid w:val="00903CBE"/>
    <w:rsid w:val="00903DB4"/>
    <w:rsid w:val="00903F1E"/>
    <w:rsid w:val="009043B9"/>
    <w:rsid w:val="00904830"/>
    <w:rsid w:val="00904E02"/>
    <w:rsid w:val="0090738F"/>
    <w:rsid w:val="00907929"/>
    <w:rsid w:val="009079FB"/>
    <w:rsid w:val="00907A34"/>
    <w:rsid w:val="00911BAC"/>
    <w:rsid w:val="00912020"/>
    <w:rsid w:val="009123D8"/>
    <w:rsid w:val="00912443"/>
    <w:rsid w:val="00912704"/>
    <w:rsid w:val="00913058"/>
    <w:rsid w:val="00914550"/>
    <w:rsid w:val="00915CD0"/>
    <w:rsid w:val="0091618B"/>
    <w:rsid w:val="009162D6"/>
    <w:rsid w:val="0091689B"/>
    <w:rsid w:val="00920479"/>
    <w:rsid w:val="009204A1"/>
    <w:rsid w:val="009209D6"/>
    <w:rsid w:val="00920D0C"/>
    <w:rsid w:val="00921F05"/>
    <w:rsid w:val="00922150"/>
    <w:rsid w:val="00922176"/>
    <w:rsid w:val="00922548"/>
    <w:rsid w:val="00922D39"/>
    <w:rsid w:val="009238D9"/>
    <w:rsid w:val="00923FCC"/>
    <w:rsid w:val="0092416D"/>
    <w:rsid w:val="009257A8"/>
    <w:rsid w:val="009259B4"/>
    <w:rsid w:val="00927842"/>
    <w:rsid w:val="00927AE7"/>
    <w:rsid w:val="009303D9"/>
    <w:rsid w:val="009305F9"/>
    <w:rsid w:val="00930F98"/>
    <w:rsid w:val="00932025"/>
    <w:rsid w:val="00932238"/>
    <w:rsid w:val="009328F8"/>
    <w:rsid w:val="00932945"/>
    <w:rsid w:val="00932EC9"/>
    <w:rsid w:val="0093407E"/>
    <w:rsid w:val="00934805"/>
    <w:rsid w:val="00934D94"/>
    <w:rsid w:val="00935367"/>
    <w:rsid w:val="0094079F"/>
    <w:rsid w:val="009429D3"/>
    <w:rsid w:val="00942C97"/>
    <w:rsid w:val="00942D3D"/>
    <w:rsid w:val="00942DDF"/>
    <w:rsid w:val="00942E24"/>
    <w:rsid w:val="009430D2"/>
    <w:rsid w:val="00943602"/>
    <w:rsid w:val="009446B7"/>
    <w:rsid w:val="00944778"/>
    <w:rsid w:val="00944B0B"/>
    <w:rsid w:val="00944C8E"/>
    <w:rsid w:val="00946A35"/>
    <w:rsid w:val="00947DE9"/>
    <w:rsid w:val="0095137D"/>
    <w:rsid w:val="009517D7"/>
    <w:rsid w:val="0095269F"/>
    <w:rsid w:val="00952A4B"/>
    <w:rsid w:val="00952E8E"/>
    <w:rsid w:val="00953660"/>
    <w:rsid w:val="00953A7B"/>
    <w:rsid w:val="00954DDB"/>
    <w:rsid w:val="00954DE0"/>
    <w:rsid w:val="0095518E"/>
    <w:rsid w:val="00955454"/>
    <w:rsid w:val="00955A9E"/>
    <w:rsid w:val="00957164"/>
    <w:rsid w:val="009573A8"/>
    <w:rsid w:val="00957468"/>
    <w:rsid w:val="00960A24"/>
    <w:rsid w:val="00960CA4"/>
    <w:rsid w:val="00961DFC"/>
    <w:rsid w:val="00961F25"/>
    <w:rsid w:val="00962795"/>
    <w:rsid w:val="00963400"/>
    <w:rsid w:val="00963D55"/>
    <w:rsid w:val="0096467A"/>
    <w:rsid w:val="009647D4"/>
    <w:rsid w:val="0096480D"/>
    <w:rsid w:val="00964A9E"/>
    <w:rsid w:val="00966ADE"/>
    <w:rsid w:val="0096702F"/>
    <w:rsid w:val="00967FDD"/>
    <w:rsid w:val="009723BA"/>
    <w:rsid w:val="00974C6F"/>
    <w:rsid w:val="009761E0"/>
    <w:rsid w:val="00976B3C"/>
    <w:rsid w:val="00977CAB"/>
    <w:rsid w:val="00980305"/>
    <w:rsid w:val="00980B3E"/>
    <w:rsid w:val="00980DCC"/>
    <w:rsid w:val="00981593"/>
    <w:rsid w:val="00982394"/>
    <w:rsid w:val="009823B0"/>
    <w:rsid w:val="00982D8E"/>
    <w:rsid w:val="009849BA"/>
    <w:rsid w:val="00984DE7"/>
    <w:rsid w:val="0098555A"/>
    <w:rsid w:val="00987026"/>
    <w:rsid w:val="00987352"/>
    <w:rsid w:val="009903F6"/>
    <w:rsid w:val="00990999"/>
    <w:rsid w:val="00990FE8"/>
    <w:rsid w:val="00992633"/>
    <w:rsid w:val="009931A7"/>
    <w:rsid w:val="00993C52"/>
    <w:rsid w:val="00993EAB"/>
    <w:rsid w:val="00993F88"/>
    <w:rsid w:val="00994C16"/>
    <w:rsid w:val="00994D79"/>
    <w:rsid w:val="009954DE"/>
    <w:rsid w:val="00995AC5"/>
    <w:rsid w:val="00995FE2"/>
    <w:rsid w:val="0099636A"/>
    <w:rsid w:val="00996414"/>
    <w:rsid w:val="0099724D"/>
    <w:rsid w:val="009974CD"/>
    <w:rsid w:val="00997602"/>
    <w:rsid w:val="0099774D"/>
    <w:rsid w:val="00997BBD"/>
    <w:rsid w:val="00997D81"/>
    <w:rsid w:val="009A0845"/>
    <w:rsid w:val="009A0A51"/>
    <w:rsid w:val="009A0FCB"/>
    <w:rsid w:val="009A1601"/>
    <w:rsid w:val="009A1BAC"/>
    <w:rsid w:val="009A2B46"/>
    <w:rsid w:val="009A2BA1"/>
    <w:rsid w:val="009A4898"/>
    <w:rsid w:val="009A6836"/>
    <w:rsid w:val="009A6D0F"/>
    <w:rsid w:val="009A70FB"/>
    <w:rsid w:val="009A73B2"/>
    <w:rsid w:val="009A762D"/>
    <w:rsid w:val="009A7F9D"/>
    <w:rsid w:val="009B13E6"/>
    <w:rsid w:val="009B1927"/>
    <w:rsid w:val="009B194E"/>
    <w:rsid w:val="009B19A5"/>
    <w:rsid w:val="009B1A20"/>
    <w:rsid w:val="009B1A7C"/>
    <w:rsid w:val="009B1B5E"/>
    <w:rsid w:val="009B2B10"/>
    <w:rsid w:val="009B33FA"/>
    <w:rsid w:val="009B4171"/>
    <w:rsid w:val="009B5421"/>
    <w:rsid w:val="009B5DDC"/>
    <w:rsid w:val="009B6FD2"/>
    <w:rsid w:val="009B70BB"/>
    <w:rsid w:val="009C035B"/>
    <w:rsid w:val="009C0D58"/>
    <w:rsid w:val="009C1289"/>
    <w:rsid w:val="009C1C49"/>
    <w:rsid w:val="009C24A2"/>
    <w:rsid w:val="009C26D6"/>
    <w:rsid w:val="009C3C44"/>
    <w:rsid w:val="009C4390"/>
    <w:rsid w:val="009C461B"/>
    <w:rsid w:val="009C4FF0"/>
    <w:rsid w:val="009C5415"/>
    <w:rsid w:val="009C5707"/>
    <w:rsid w:val="009C57BD"/>
    <w:rsid w:val="009C59EC"/>
    <w:rsid w:val="009C61F6"/>
    <w:rsid w:val="009C6B42"/>
    <w:rsid w:val="009C71C3"/>
    <w:rsid w:val="009D10E9"/>
    <w:rsid w:val="009D1947"/>
    <w:rsid w:val="009D1E40"/>
    <w:rsid w:val="009D258B"/>
    <w:rsid w:val="009D2AFA"/>
    <w:rsid w:val="009D3515"/>
    <w:rsid w:val="009D3C3C"/>
    <w:rsid w:val="009D4344"/>
    <w:rsid w:val="009D4363"/>
    <w:rsid w:val="009D511B"/>
    <w:rsid w:val="009D54E9"/>
    <w:rsid w:val="009D58BC"/>
    <w:rsid w:val="009D5DB0"/>
    <w:rsid w:val="009D613F"/>
    <w:rsid w:val="009D68EB"/>
    <w:rsid w:val="009D6B73"/>
    <w:rsid w:val="009E1626"/>
    <w:rsid w:val="009E4F19"/>
    <w:rsid w:val="009E569E"/>
    <w:rsid w:val="009F0023"/>
    <w:rsid w:val="009F003C"/>
    <w:rsid w:val="009F0456"/>
    <w:rsid w:val="009F067A"/>
    <w:rsid w:val="009F1712"/>
    <w:rsid w:val="009F1815"/>
    <w:rsid w:val="009F23FE"/>
    <w:rsid w:val="009F3092"/>
    <w:rsid w:val="009F33C0"/>
    <w:rsid w:val="009F3C33"/>
    <w:rsid w:val="009F51BD"/>
    <w:rsid w:val="009F66C1"/>
    <w:rsid w:val="009F67EB"/>
    <w:rsid w:val="009F6918"/>
    <w:rsid w:val="009F6B0C"/>
    <w:rsid w:val="009F7D00"/>
    <w:rsid w:val="009F7FBF"/>
    <w:rsid w:val="00A007A6"/>
    <w:rsid w:val="00A0088E"/>
    <w:rsid w:val="00A01A17"/>
    <w:rsid w:val="00A01EF2"/>
    <w:rsid w:val="00A02C11"/>
    <w:rsid w:val="00A04A76"/>
    <w:rsid w:val="00A05A59"/>
    <w:rsid w:val="00A05AA8"/>
    <w:rsid w:val="00A06A60"/>
    <w:rsid w:val="00A06AD4"/>
    <w:rsid w:val="00A0773E"/>
    <w:rsid w:val="00A11066"/>
    <w:rsid w:val="00A1141A"/>
    <w:rsid w:val="00A11B51"/>
    <w:rsid w:val="00A12511"/>
    <w:rsid w:val="00A130A4"/>
    <w:rsid w:val="00A13782"/>
    <w:rsid w:val="00A1406A"/>
    <w:rsid w:val="00A148F6"/>
    <w:rsid w:val="00A14BA2"/>
    <w:rsid w:val="00A14C98"/>
    <w:rsid w:val="00A15655"/>
    <w:rsid w:val="00A1603E"/>
    <w:rsid w:val="00A16DAA"/>
    <w:rsid w:val="00A16DFB"/>
    <w:rsid w:val="00A17422"/>
    <w:rsid w:val="00A17AE4"/>
    <w:rsid w:val="00A20004"/>
    <w:rsid w:val="00A20C80"/>
    <w:rsid w:val="00A20FEE"/>
    <w:rsid w:val="00A21AC0"/>
    <w:rsid w:val="00A21C0A"/>
    <w:rsid w:val="00A21F9A"/>
    <w:rsid w:val="00A224C2"/>
    <w:rsid w:val="00A224F6"/>
    <w:rsid w:val="00A22C3C"/>
    <w:rsid w:val="00A23DA3"/>
    <w:rsid w:val="00A23F44"/>
    <w:rsid w:val="00A24845"/>
    <w:rsid w:val="00A249B1"/>
    <w:rsid w:val="00A24B4D"/>
    <w:rsid w:val="00A251C7"/>
    <w:rsid w:val="00A25452"/>
    <w:rsid w:val="00A25737"/>
    <w:rsid w:val="00A25888"/>
    <w:rsid w:val="00A259DF"/>
    <w:rsid w:val="00A2785E"/>
    <w:rsid w:val="00A30775"/>
    <w:rsid w:val="00A30BE4"/>
    <w:rsid w:val="00A3115B"/>
    <w:rsid w:val="00A31A13"/>
    <w:rsid w:val="00A31A5F"/>
    <w:rsid w:val="00A322AA"/>
    <w:rsid w:val="00A32ECD"/>
    <w:rsid w:val="00A32F47"/>
    <w:rsid w:val="00A33BB9"/>
    <w:rsid w:val="00A33E16"/>
    <w:rsid w:val="00A3454F"/>
    <w:rsid w:val="00A3526C"/>
    <w:rsid w:val="00A37A46"/>
    <w:rsid w:val="00A37EBC"/>
    <w:rsid w:val="00A4083B"/>
    <w:rsid w:val="00A41600"/>
    <w:rsid w:val="00A425A3"/>
    <w:rsid w:val="00A428A7"/>
    <w:rsid w:val="00A43088"/>
    <w:rsid w:val="00A43A8D"/>
    <w:rsid w:val="00A454BB"/>
    <w:rsid w:val="00A4592B"/>
    <w:rsid w:val="00A46414"/>
    <w:rsid w:val="00A4688D"/>
    <w:rsid w:val="00A50438"/>
    <w:rsid w:val="00A504EB"/>
    <w:rsid w:val="00A50700"/>
    <w:rsid w:val="00A527A4"/>
    <w:rsid w:val="00A52F8E"/>
    <w:rsid w:val="00A5313F"/>
    <w:rsid w:val="00A53D28"/>
    <w:rsid w:val="00A5429E"/>
    <w:rsid w:val="00A54AD7"/>
    <w:rsid w:val="00A56908"/>
    <w:rsid w:val="00A57180"/>
    <w:rsid w:val="00A57CC4"/>
    <w:rsid w:val="00A618F6"/>
    <w:rsid w:val="00A61FF6"/>
    <w:rsid w:val="00A6265A"/>
    <w:rsid w:val="00A62B20"/>
    <w:rsid w:val="00A6309A"/>
    <w:rsid w:val="00A6497C"/>
    <w:rsid w:val="00A657D8"/>
    <w:rsid w:val="00A66669"/>
    <w:rsid w:val="00A67430"/>
    <w:rsid w:val="00A7094D"/>
    <w:rsid w:val="00A70FF0"/>
    <w:rsid w:val="00A710D0"/>
    <w:rsid w:val="00A71330"/>
    <w:rsid w:val="00A7149D"/>
    <w:rsid w:val="00A71B4C"/>
    <w:rsid w:val="00A71F2C"/>
    <w:rsid w:val="00A72932"/>
    <w:rsid w:val="00A72C91"/>
    <w:rsid w:val="00A749F4"/>
    <w:rsid w:val="00A77C53"/>
    <w:rsid w:val="00A803C6"/>
    <w:rsid w:val="00A80C1F"/>
    <w:rsid w:val="00A816F7"/>
    <w:rsid w:val="00A81F93"/>
    <w:rsid w:val="00A82582"/>
    <w:rsid w:val="00A82E11"/>
    <w:rsid w:val="00A82F2A"/>
    <w:rsid w:val="00A83441"/>
    <w:rsid w:val="00A83EFE"/>
    <w:rsid w:val="00A844AC"/>
    <w:rsid w:val="00A8489A"/>
    <w:rsid w:val="00A84C0C"/>
    <w:rsid w:val="00A85410"/>
    <w:rsid w:val="00A8572C"/>
    <w:rsid w:val="00A8726C"/>
    <w:rsid w:val="00A90052"/>
    <w:rsid w:val="00A90384"/>
    <w:rsid w:val="00A90640"/>
    <w:rsid w:val="00A91786"/>
    <w:rsid w:val="00A92B7A"/>
    <w:rsid w:val="00A93701"/>
    <w:rsid w:val="00A93F1C"/>
    <w:rsid w:val="00A94453"/>
    <w:rsid w:val="00A957C6"/>
    <w:rsid w:val="00A95C19"/>
    <w:rsid w:val="00A96915"/>
    <w:rsid w:val="00A972A0"/>
    <w:rsid w:val="00A97C66"/>
    <w:rsid w:val="00A97E33"/>
    <w:rsid w:val="00AA0576"/>
    <w:rsid w:val="00AA1AC9"/>
    <w:rsid w:val="00AA24A7"/>
    <w:rsid w:val="00AA2BE9"/>
    <w:rsid w:val="00AA426F"/>
    <w:rsid w:val="00AA440A"/>
    <w:rsid w:val="00AA5DCE"/>
    <w:rsid w:val="00AB11D5"/>
    <w:rsid w:val="00AB2289"/>
    <w:rsid w:val="00AB2A8B"/>
    <w:rsid w:val="00AB32B6"/>
    <w:rsid w:val="00AB3C5A"/>
    <w:rsid w:val="00AB3CF6"/>
    <w:rsid w:val="00AB3D1A"/>
    <w:rsid w:val="00AB3ECE"/>
    <w:rsid w:val="00AB3F43"/>
    <w:rsid w:val="00AB49B6"/>
    <w:rsid w:val="00AB5A34"/>
    <w:rsid w:val="00AB5E9B"/>
    <w:rsid w:val="00AB67CE"/>
    <w:rsid w:val="00AB798E"/>
    <w:rsid w:val="00AC0E5E"/>
    <w:rsid w:val="00AC2089"/>
    <w:rsid w:val="00AC2329"/>
    <w:rsid w:val="00AC243A"/>
    <w:rsid w:val="00AC24C8"/>
    <w:rsid w:val="00AC26FE"/>
    <w:rsid w:val="00AC2C86"/>
    <w:rsid w:val="00AC3177"/>
    <w:rsid w:val="00AC439A"/>
    <w:rsid w:val="00AC5437"/>
    <w:rsid w:val="00AC5627"/>
    <w:rsid w:val="00AC5F0B"/>
    <w:rsid w:val="00AC5F7D"/>
    <w:rsid w:val="00AC6DF9"/>
    <w:rsid w:val="00AC763C"/>
    <w:rsid w:val="00AC7EF9"/>
    <w:rsid w:val="00AD0097"/>
    <w:rsid w:val="00AD02EA"/>
    <w:rsid w:val="00AD0336"/>
    <w:rsid w:val="00AD079C"/>
    <w:rsid w:val="00AD07DA"/>
    <w:rsid w:val="00AD0A58"/>
    <w:rsid w:val="00AD1065"/>
    <w:rsid w:val="00AD179B"/>
    <w:rsid w:val="00AD315A"/>
    <w:rsid w:val="00AD3CD6"/>
    <w:rsid w:val="00AD4CA5"/>
    <w:rsid w:val="00AD4F4C"/>
    <w:rsid w:val="00AD563D"/>
    <w:rsid w:val="00AD5CFF"/>
    <w:rsid w:val="00AD5E49"/>
    <w:rsid w:val="00AD66FF"/>
    <w:rsid w:val="00AD6EDD"/>
    <w:rsid w:val="00AD7496"/>
    <w:rsid w:val="00AD7760"/>
    <w:rsid w:val="00AD77B1"/>
    <w:rsid w:val="00AD7A0F"/>
    <w:rsid w:val="00AD7A99"/>
    <w:rsid w:val="00AD7C5E"/>
    <w:rsid w:val="00AE0A50"/>
    <w:rsid w:val="00AE2749"/>
    <w:rsid w:val="00AE2792"/>
    <w:rsid w:val="00AE2E33"/>
    <w:rsid w:val="00AE3923"/>
    <w:rsid w:val="00AE47AE"/>
    <w:rsid w:val="00AE5463"/>
    <w:rsid w:val="00AE658B"/>
    <w:rsid w:val="00AE688F"/>
    <w:rsid w:val="00AE6A08"/>
    <w:rsid w:val="00AE78B2"/>
    <w:rsid w:val="00AE7D19"/>
    <w:rsid w:val="00AF11FB"/>
    <w:rsid w:val="00AF16AC"/>
    <w:rsid w:val="00AF2F72"/>
    <w:rsid w:val="00AF35C2"/>
    <w:rsid w:val="00AF4228"/>
    <w:rsid w:val="00AF44C9"/>
    <w:rsid w:val="00AF526A"/>
    <w:rsid w:val="00AF58A5"/>
    <w:rsid w:val="00AF6C80"/>
    <w:rsid w:val="00AF72DA"/>
    <w:rsid w:val="00AF76F0"/>
    <w:rsid w:val="00AF78B7"/>
    <w:rsid w:val="00AF7A67"/>
    <w:rsid w:val="00AF7F83"/>
    <w:rsid w:val="00B012F1"/>
    <w:rsid w:val="00B01BE7"/>
    <w:rsid w:val="00B0258C"/>
    <w:rsid w:val="00B03106"/>
    <w:rsid w:val="00B0312B"/>
    <w:rsid w:val="00B0338E"/>
    <w:rsid w:val="00B03D41"/>
    <w:rsid w:val="00B0428F"/>
    <w:rsid w:val="00B0453B"/>
    <w:rsid w:val="00B059B9"/>
    <w:rsid w:val="00B06183"/>
    <w:rsid w:val="00B06554"/>
    <w:rsid w:val="00B0702C"/>
    <w:rsid w:val="00B07153"/>
    <w:rsid w:val="00B07532"/>
    <w:rsid w:val="00B07ECE"/>
    <w:rsid w:val="00B105D5"/>
    <w:rsid w:val="00B1067C"/>
    <w:rsid w:val="00B10937"/>
    <w:rsid w:val="00B10AFF"/>
    <w:rsid w:val="00B11141"/>
    <w:rsid w:val="00B111EA"/>
    <w:rsid w:val="00B118DC"/>
    <w:rsid w:val="00B11CE6"/>
    <w:rsid w:val="00B127FF"/>
    <w:rsid w:val="00B12A1E"/>
    <w:rsid w:val="00B12AFA"/>
    <w:rsid w:val="00B13358"/>
    <w:rsid w:val="00B134B9"/>
    <w:rsid w:val="00B13E63"/>
    <w:rsid w:val="00B14273"/>
    <w:rsid w:val="00B142B3"/>
    <w:rsid w:val="00B14A30"/>
    <w:rsid w:val="00B14D19"/>
    <w:rsid w:val="00B155B3"/>
    <w:rsid w:val="00B15845"/>
    <w:rsid w:val="00B16DB1"/>
    <w:rsid w:val="00B202D9"/>
    <w:rsid w:val="00B20341"/>
    <w:rsid w:val="00B2087F"/>
    <w:rsid w:val="00B215DF"/>
    <w:rsid w:val="00B2263B"/>
    <w:rsid w:val="00B22662"/>
    <w:rsid w:val="00B226E7"/>
    <w:rsid w:val="00B23068"/>
    <w:rsid w:val="00B239B5"/>
    <w:rsid w:val="00B23D1A"/>
    <w:rsid w:val="00B23ECE"/>
    <w:rsid w:val="00B25689"/>
    <w:rsid w:val="00B2695C"/>
    <w:rsid w:val="00B26B13"/>
    <w:rsid w:val="00B2795E"/>
    <w:rsid w:val="00B3016E"/>
    <w:rsid w:val="00B30C35"/>
    <w:rsid w:val="00B30EC1"/>
    <w:rsid w:val="00B31870"/>
    <w:rsid w:val="00B33C26"/>
    <w:rsid w:val="00B348DC"/>
    <w:rsid w:val="00B34EBC"/>
    <w:rsid w:val="00B36452"/>
    <w:rsid w:val="00B365CB"/>
    <w:rsid w:val="00B377CD"/>
    <w:rsid w:val="00B37F48"/>
    <w:rsid w:val="00B402F5"/>
    <w:rsid w:val="00B40475"/>
    <w:rsid w:val="00B41362"/>
    <w:rsid w:val="00B413BD"/>
    <w:rsid w:val="00B41AF9"/>
    <w:rsid w:val="00B41CE2"/>
    <w:rsid w:val="00B41FCD"/>
    <w:rsid w:val="00B42532"/>
    <w:rsid w:val="00B455CE"/>
    <w:rsid w:val="00B4620B"/>
    <w:rsid w:val="00B46DFC"/>
    <w:rsid w:val="00B47BDC"/>
    <w:rsid w:val="00B47DF8"/>
    <w:rsid w:val="00B47F3A"/>
    <w:rsid w:val="00B510CD"/>
    <w:rsid w:val="00B51897"/>
    <w:rsid w:val="00B52287"/>
    <w:rsid w:val="00B524FF"/>
    <w:rsid w:val="00B52843"/>
    <w:rsid w:val="00B529DA"/>
    <w:rsid w:val="00B536C6"/>
    <w:rsid w:val="00B537A7"/>
    <w:rsid w:val="00B53E9F"/>
    <w:rsid w:val="00B54611"/>
    <w:rsid w:val="00B55BD1"/>
    <w:rsid w:val="00B55FCB"/>
    <w:rsid w:val="00B563FC"/>
    <w:rsid w:val="00B56537"/>
    <w:rsid w:val="00B61FFD"/>
    <w:rsid w:val="00B637C9"/>
    <w:rsid w:val="00B63B25"/>
    <w:rsid w:val="00B63D10"/>
    <w:rsid w:val="00B6413D"/>
    <w:rsid w:val="00B644D0"/>
    <w:rsid w:val="00B64AAE"/>
    <w:rsid w:val="00B64BE3"/>
    <w:rsid w:val="00B656BC"/>
    <w:rsid w:val="00B66325"/>
    <w:rsid w:val="00B66623"/>
    <w:rsid w:val="00B67932"/>
    <w:rsid w:val="00B70A96"/>
    <w:rsid w:val="00B71032"/>
    <w:rsid w:val="00B7170B"/>
    <w:rsid w:val="00B730E7"/>
    <w:rsid w:val="00B7378D"/>
    <w:rsid w:val="00B74099"/>
    <w:rsid w:val="00B740B9"/>
    <w:rsid w:val="00B74DDA"/>
    <w:rsid w:val="00B74E6B"/>
    <w:rsid w:val="00B750E2"/>
    <w:rsid w:val="00B75395"/>
    <w:rsid w:val="00B75758"/>
    <w:rsid w:val="00B76083"/>
    <w:rsid w:val="00B762DD"/>
    <w:rsid w:val="00B76DD7"/>
    <w:rsid w:val="00B77029"/>
    <w:rsid w:val="00B7765C"/>
    <w:rsid w:val="00B77E13"/>
    <w:rsid w:val="00B810AB"/>
    <w:rsid w:val="00B8161A"/>
    <w:rsid w:val="00B81A03"/>
    <w:rsid w:val="00B81F85"/>
    <w:rsid w:val="00B82763"/>
    <w:rsid w:val="00B8366E"/>
    <w:rsid w:val="00B84093"/>
    <w:rsid w:val="00B84176"/>
    <w:rsid w:val="00B843D7"/>
    <w:rsid w:val="00B84543"/>
    <w:rsid w:val="00B847F9"/>
    <w:rsid w:val="00B84CBA"/>
    <w:rsid w:val="00B85223"/>
    <w:rsid w:val="00B8680A"/>
    <w:rsid w:val="00B873E0"/>
    <w:rsid w:val="00B87605"/>
    <w:rsid w:val="00B91579"/>
    <w:rsid w:val="00B920B3"/>
    <w:rsid w:val="00B93DB1"/>
    <w:rsid w:val="00B93F5C"/>
    <w:rsid w:val="00B94CD7"/>
    <w:rsid w:val="00B94E30"/>
    <w:rsid w:val="00BA02B7"/>
    <w:rsid w:val="00BA0976"/>
    <w:rsid w:val="00BA1C3F"/>
    <w:rsid w:val="00BA2841"/>
    <w:rsid w:val="00BA30C5"/>
    <w:rsid w:val="00BA3D36"/>
    <w:rsid w:val="00BA4217"/>
    <w:rsid w:val="00BA4546"/>
    <w:rsid w:val="00BA5E7B"/>
    <w:rsid w:val="00BB0765"/>
    <w:rsid w:val="00BB124C"/>
    <w:rsid w:val="00BB199B"/>
    <w:rsid w:val="00BB1AF2"/>
    <w:rsid w:val="00BB1D80"/>
    <w:rsid w:val="00BB24C4"/>
    <w:rsid w:val="00BB2C79"/>
    <w:rsid w:val="00BB3B24"/>
    <w:rsid w:val="00BB5A21"/>
    <w:rsid w:val="00BB620B"/>
    <w:rsid w:val="00BB6C3F"/>
    <w:rsid w:val="00BB6D45"/>
    <w:rsid w:val="00BB70E2"/>
    <w:rsid w:val="00BB7E27"/>
    <w:rsid w:val="00BC1215"/>
    <w:rsid w:val="00BC1984"/>
    <w:rsid w:val="00BC1E8F"/>
    <w:rsid w:val="00BC31D1"/>
    <w:rsid w:val="00BC3274"/>
    <w:rsid w:val="00BC33AA"/>
    <w:rsid w:val="00BC5637"/>
    <w:rsid w:val="00BC6D93"/>
    <w:rsid w:val="00BC7061"/>
    <w:rsid w:val="00BC77BB"/>
    <w:rsid w:val="00BC7FC0"/>
    <w:rsid w:val="00BD0701"/>
    <w:rsid w:val="00BD0A21"/>
    <w:rsid w:val="00BD18A2"/>
    <w:rsid w:val="00BD2BF7"/>
    <w:rsid w:val="00BD2D6B"/>
    <w:rsid w:val="00BD3246"/>
    <w:rsid w:val="00BD7F37"/>
    <w:rsid w:val="00BE0987"/>
    <w:rsid w:val="00BE0B8C"/>
    <w:rsid w:val="00BE1530"/>
    <w:rsid w:val="00BE17CE"/>
    <w:rsid w:val="00BE39B4"/>
    <w:rsid w:val="00BE472A"/>
    <w:rsid w:val="00BE4FAD"/>
    <w:rsid w:val="00BE5195"/>
    <w:rsid w:val="00BE5C34"/>
    <w:rsid w:val="00BE64A2"/>
    <w:rsid w:val="00BE69D3"/>
    <w:rsid w:val="00BE7D25"/>
    <w:rsid w:val="00BF135D"/>
    <w:rsid w:val="00BF2A26"/>
    <w:rsid w:val="00BF2BCC"/>
    <w:rsid w:val="00BF3454"/>
    <w:rsid w:val="00BF43DA"/>
    <w:rsid w:val="00BF5BA3"/>
    <w:rsid w:val="00BF5D34"/>
    <w:rsid w:val="00BF6059"/>
    <w:rsid w:val="00BF785A"/>
    <w:rsid w:val="00BF7E28"/>
    <w:rsid w:val="00BF7E75"/>
    <w:rsid w:val="00C0055B"/>
    <w:rsid w:val="00C01C50"/>
    <w:rsid w:val="00C026D6"/>
    <w:rsid w:val="00C035A5"/>
    <w:rsid w:val="00C036DA"/>
    <w:rsid w:val="00C03AAA"/>
    <w:rsid w:val="00C03C8F"/>
    <w:rsid w:val="00C04240"/>
    <w:rsid w:val="00C04FFC"/>
    <w:rsid w:val="00C050C5"/>
    <w:rsid w:val="00C06A24"/>
    <w:rsid w:val="00C123BE"/>
    <w:rsid w:val="00C1252D"/>
    <w:rsid w:val="00C12A88"/>
    <w:rsid w:val="00C13215"/>
    <w:rsid w:val="00C13D2B"/>
    <w:rsid w:val="00C142B4"/>
    <w:rsid w:val="00C14510"/>
    <w:rsid w:val="00C1586C"/>
    <w:rsid w:val="00C15BE3"/>
    <w:rsid w:val="00C1654D"/>
    <w:rsid w:val="00C16E58"/>
    <w:rsid w:val="00C17262"/>
    <w:rsid w:val="00C177F6"/>
    <w:rsid w:val="00C17AE3"/>
    <w:rsid w:val="00C20861"/>
    <w:rsid w:val="00C20E13"/>
    <w:rsid w:val="00C21AAD"/>
    <w:rsid w:val="00C23484"/>
    <w:rsid w:val="00C239C2"/>
    <w:rsid w:val="00C23D20"/>
    <w:rsid w:val="00C23E73"/>
    <w:rsid w:val="00C24A23"/>
    <w:rsid w:val="00C24AD8"/>
    <w:rsid w:val="00C30289"/>
    <w:rsid w:val="00C30EEF"/>
    <w:rsid w:val="00C310D2"/>
    <w:rsid w:val="00C32792"/>
    <w:rsid w:val="00C32D23"/>
    <w:rsid w:val="00C336C0"/>
    <w:rsid w:val="00C34741"/>
    <w:rsid w:val="00C34B1B"/>
    <w:rsid w:val="00C369FB"/>
    <w:rsid w:val="00C37B15"/>
    <w:rsid w:val="00C37DD4"/>
    <w:rsid w:val="00C37F7E"/>
    <w:rsid w:val="00C400DC"/>
    <w:rsid w:val="00C410FD"/>
    <w:rsid w:val="00C41273"/>
    <w:rsid w:val="00C415AF"/>
    <w:rsid w:val="00C431CB"/>
    <w:rsid w:val="00C43415"/>
    <w:rsid w:val="00C436EC"/>
    <w:rsid w:val="00C4371E"/>
    <w:rsid w:val="00C4447D"/>
    <w:rsid w:val="00C44592"/>
    <w:rsid w:val="00C4505C"/>
    <w:rsid w:val="00C454B5"/>
    <w:rsid w:val="00C45849"/>
    <w:rsid w:val="00C4606A"/>
    <w:rsid w:val="00C468CD"/>
    <w:rsid w:val="00C46E4A"/>
    <w:rsid w:val="00C478F2"/>
    <w:rsid w:val="00C5061D"/>
    <w:rsid w:val="00C51FC4"/>
    <w:rsid w:val="00C51FD5"/>
    <w:rsid w:val="00C53EF0"/>
    <w:rsid w:val="00C54273"/>
    <w:rsid w:val="00C54EFE"/>
    <w:rsid w:val="00C55F2C"/>
    <w:rsid w:val="00C56D75"/>
    <w:rsid w:val="00C60473"/>
    <w:rsid w:val="00C62228"/>
    <w:rsid w:val="00C63FA1"/>
    <w:rsid w:val="00C654E3"/>
    <w:rsid w:val="00C657A0"/>
    <w:rsid w:val="00C66352"/>
    <w:rsid w:val="00C67239"/>
    <w:rsid w:val="00C675BA"/>
    <w:rsid w:val="00C703B2"/>
    <w:rsid w:val="00C707CA"/>
    <w:rsid w:val="00C711BD"/>
    <w:rsid w:val="00C71942"/>
    <w:rsid w:val="00C72474"/>
    <w:rsid w:val="00C72F5A"/>
    <w:rsid w:val="00C73328"/>
    <w:rsid w:val="00C7458D"/>
    <w:rsid w:val="00C74B29"/>
    <w:rsid w:val="00C76A3D"/>
    <w:rsid w:val="00C76F54"/>
    <w:rsid w:val="00C771D4"/>
    <w:rsid w:val="00C7775C"/>
    <w:rsid w:val="00C77988"/>
    <w:rsid w:val="00C77BF1"/>
    <w:rsid w:val="00C80052"/>
    <w:rsid w:val="00C803E6"/>
    <w:rsid w:val="00C8145E"/>
    <w:rsid w:val="00C81F88"/>
    <w:rsid w:val="00C82118"/>
    <w:rsid w:val="00C82326"/>
    <w:rsid w:val="00C82439"/>
    <w:rsid w:val="00C830F5"/>
    <w:rsid w:val="00C83B55"/>
    <w:rsid w:val="00C84375"/>
    <w:rsid w:val="00C84AC3"/>
    <w:rsid w:val="00C84CCD"/>
    <w:rsid w:val="00C854E2"/>
    <w:rsid w:val="00C858D5"/>
    <w:rsid w:val="00C85B8A"/>
    <w:rsid w:val="00C86E62"/>
    <w:rsid w:val="00C86F47"/>
    <w:rsid w:val="00C90652"/>
    <w:rsid w:val="00C90C18"/>
    <w:rsid w:val="00C91175"/>
    <w:rsid w:val="00C911FC"/>
    <w:rsid w:val="00C91707"/>
    <w:rsid w:val="00C9183B"/>
    <w:rsid w:val="00C91FAD"/>
    <w:rsid w:val="00C92122"/>
    <w:rsid w:val="00C92A9A"/>
    <w:rsid w:val="00C93CDC"/>
    <w:rsid w:val="00C9459A"/>
    <w:rsid w:val="00C94C13"/>
    <w:rsid w:val="00C9574B"/>
    <w:rsid w:val="00C95F28"/>
    <w:rsid w:val="00C96592"/>
    <w:rsid w:val="00C9737C"/>
    <w:rsid w:val="00C977C6"/>
    <w:rsid w:val="00CA2B0E"/>
    <w:rsid w:val="00CA526F"/>
    <w:rsid w:val="00CA5699"/>
    <w:rsid w:val="00CA5B40"/>
    <w:rsid w:val="00CA5D9F"/>
    <w:rsid w:val="00CA5DB0"/>
    <w:rsid w:val="00CA642C"/>
    <w:rsid w:val="00CA771F"/>
    <w:rsid w:val="00CA7856"/>
    <w:rsid w:val="00CA7D67"/>
    <w:rsid w:val="00CB0237"/>
    <w:rsid w:val="00CB0267"/>
    <w:rsid w:val="00CB161D"/>
    <w:rsid w:val="00CB21ED"/>
    <w:rsid w:val="00CB32A8"/>
    <w:rsid w:val="00CB3340"/>
    <w:rsid w:val="00CB3592"/>
    <w:rsid w:val="00CB3AA3"/>
    <w:rsid w:val="00CB5CB0"/>
    <w:rsid w:val="00CB7801"/>
    <w:rsid w:val="00CB7B58"/>
    <w:rsid w:val="00CC218F"/>
    <w:rsid w:val="00CC4BE0"/>
    <w:rsid w:val="00CC51DE"/>
    <w:rsid w:val="00CC5B4F"/>
    <w:rsid w:val="00CC6EA1"/>
    <w:rsid w:val="00CD03ED"/>
    <w:rsid w:val="00CD06D9"/>
    <w:rsid w:val="00CD140C"/>
    <w:rsid w:val="00CD1F63"/>
    <w:rsid w:val="00CD2569"/>
    <w:rsid w:val="00CD400A"/>
    <w:rsid w:val="00CD422F"/>
    <w:rsid w:val="00CD4648"/>
    <w:rsid w:val="00CD4F54"/>
    <w:rsid w:val="00CD5239"/>
    <w:rsid w:val="00CD7678"/>
    <w:rsid w:val="00CD770D"/>
    <w:rsid w:val="00CD7DC9"/>
    <w:rsid w:val="00CE011D"/>
    <w:rsid w:val="00CE0288"/>
    <w:rsid w:val="00CE030D"/>
    <w:rsid w:val="00CE07ED"/>
    <w:rsid w:val="00CE2169"/>
    <w:rsid w:val="00CE2A63"/>
    <w:rsid w:val="00CE349A"/>
    <w:rsid w:val="00CE38BF"/>
    <w:rsid w:val="00CE57D4"/>
    <w:rsid w:val="00CE677E"/>
    <w:rsid w:val="00CE7116"/>
    <w:rsid w:val="00CE7848"/>
    <w:rsid w:val="00CE7BD6"/>
    <w:rsid w:val="00CF1618"/>
    <w:rsid w:val="00CF1BF8"/>
    <w:rsid w:val="00CF1F09"/>
    <w:rsid w:val="00CF29E4"/>
    <w:rsid w:val="00CF2EB7"/>
    <w:rsid w:val="00CF3BBC"/>
    <w:rsid w:val="00CF3D0D"/>
    <w:rsid w:val="00CF4752"/>
    <w:rsid w:val="00CF50BB"/>
    <w:rsid w:val="00CF5825"/>
    <w:rsid w:val="00CF60ED"/>
    <w:rsid w:val="00CF7E25"/>
    <w:rsid w:val="00D000B2"/>
    <w:rsid w:val="00D00CE5"/>
    <w:rsid w:val="00D01102"/>
    <w:rsid w:val="00D02058"/>
    <w:rsid w:val="00D039AF"/>
    <w:rsid w:val="00D04003"/>
    <w:rsid w:val="00D0471D"/>
    <w:rsid w:val="00D04CDB"/>
    <w:rsid w:val="00D07664"/>
    <w:rsid w:val="00D07A72"/>
    <w:rsid w:val="00D07BC9"/>
    <w:rsid w:val="00D105D9"/>
    <w:rsid w:val="00D10815"/>
    <w:rsid w:val="00D10BF6"/>
    <w:rsid w:val="00D111A2"/>
    <w:rsid w:val="00D118AF"/>
    <w:rsid w:val="00D12A8A"/>
    <w:rsid w:val="00D132A7"/>
    <w:rsid w:val="00D1485A"/>
    <w:rsid w:val="00D14DC0"/>
    <w:rsid w:val="00D16662"/>
    <w:rsid w:val="00D166F7"/>
    <w:rsid w:val="00D17CF0"/>
    <w:rsid w:val="00D206F2"/>
    <w:rsid w:val="00D20773"/>
    <w:rsid w:val="00D215EA"/>
    <w:rsid w:val="00D22F14"/>
    <w:rsid w:val="00D23325"/>
    <w:rsid w:val="00D23DFA"/>
    <w:rsid w:val="00D24456"/>
    <w:rsid w:val="00D2582A"/>
    <w:rsid w:val="00D260FA"/>
    <w:rsid w:val="00D265E0"/>
    <w:rsid w:val="00D266FA"/>
    <w:rsid w:val="00D26D07"/>
    <w:rsid w:val="00D26FEC"/>
    <w:rsid w:val="00D301C3"/>
    <w:rsid w:val="00D30522"/>
    <w:rsid w:val="00D3238E"/>
    <w:rsid w:val="00D33374"/>
    <w:rsid w:val="00D3397C"/>
    <w:rsid w:val="00D34290"/>
    <w:rsid w:val="00D34477"/>
    <w:rsid w:val="00D37C34"/>
    <w:rsid w:val="00D40830"/>
    <w:rsid w:val="00D41165"/>
    <w:rsid w:val="00D413C5"/>
    <w:rsid w:val="00D43506"/>
    <w:rsid w:val="00D4368A"/>
    <w:rsid w:val="00D441F4"/>
    <w:rsid w:val="00D4490C"/>
    <w:rsid w:val="00D44915"/>
    <w:rsid w:val="00D457C5"/>
    <w:rsid w:val="00D45D47"/>
    <w:rsid w:val="00D4687F"/>
    <w:rsid w:val="00D469F5"/>
    <w:rsid w:val="00D479FA"/>
    <w:rsid w:val="00D50834"/>
    <w:rsid w:val="00D50C54"/>
    <w:rsid w:val="00D51678"/>
    <w:rsid w:val="00D51795"/>
    <w:rsid w:val="00D52376"/>
    <w:rsid w:val="00D537D5"/>
    <w:rsid w:val="00D544E8"/>
    <w:rsid w:val="00D549D8"/>
    <w:rsid w:val="00D54DAC"/>
    <w:rsid w:val="00D552E5"/>
    <w:rsid w:val="00D56133"/>
    <w:rsid w:val="00D56510"/>
    <w:rsid w:val="00D574EE"/>
    <w:rsid w:val="00D60154"/>
    <w:rsid w:val="00D60333"/>
    <w:rsid w:val="00D6129A"/>
    <w:rsid w:val="00D6232A"/>
    <w:rsid w:val="00D63345"/>
    <w:rsid w:val="00D63667"/>
    <w:rsid w:val="00D64F44"/>
    <w:rsid w:val="00D6527A"/>
    <w:rsid w:val="00D654E5"/>
    <w:rsid w:val="00D65609"/>
    <w:rsid w:val="00D663BE"/>
    <w:rsid w:val="00D67C69"/>
    <w:rsid w:val="00D700F8"/>
    <w:rsid w:val="00D703EA"/>
    <w:rsid w:val="00D70A8C"/>
    <w:rsid w:val="00D70ECB"/>
    <w:rsid w:val="00D71173"/>
    <w:rsid w:val="00D714DF"/>
    <w:rsid w:val="00D71758"/>
    <w:rsid w:val="00D71AEB"/>
    <w:rsid w:val="00D71E44"/>
    <w:rsid w:val="00D71FF5"/>
    <w:rsid w:val="00D72EC1"/>
    <w:rsid w:val="00D7327B"/>
    <w:rsid w:val="00D73572"/>
    <w:rsid w:val="00D73A04"/>
    <w:rsid w:val="00D73A2E"/>
    <w:rsid w:val="00D748B8"/>
    <w:rsid w:val="00D750E6"/>
    <w:rsid w:val="00D75443"/>
    <w:rsid w:val="00D75F37"/>
    <w:rsid w:val="00D76107"/>
    <w:rsid w:val="00D76171"/>
    <w:rsid w:val="00D76675"/>
    <w:rsid w:val="00D815A9"/>
    <w:rsid w:val="00D81FE1"/>
    <w:rsid w:val="00D823EF"/>
    <w:rsid w:val="00D82476"/>
    <w:rsid w:val="00D82BE8"/>
    <w:rsid w:val="00D84CAD"/>
    <w:rsid w:val="00D8575A"/>
    <w:rsid w:val="00D85CB9"/>
    <w:rsid w:val="00D864BF"/>
    <w:rsid w:val="00D8654A"/>
    <w:rsid w:val="00D86E5E"/>
    <w:rsid w:val="00D87F27"/>
    <w:rsid w:val="00D90A8D"/>
    <w:rsid w:val="00D90BA6"/>
    <w:rsid w:val="00D91BE0"/>
    <w:rsid w:val="00D92E66"/>
    <w:rsid w:val="00D94D74"/>
    <w:rsid w:val="00D950B7"/>
    <w:rsid w:val="00D95D1F"/>
    <w:rsid w:val="00D97779"/>
    <w:rsid w:val="00DA097F"/>
    <w:rsid w:val="00DA0D96"/>
    <w:rsid w:val="00DA0DC2"/>
    <w:rsid w:val="00DA15C7"/>
    <w:rsid w:val="00DA1AA1"/>
    <w:rsid w:val="00DA1C8E"/>
    <w:rsid w:val="00DA21D1"/>
    <w:rsid w:val="00DA2849"/>
    <w:rsid w:val="00DA2901"/>
    <w:rsid w:val="00DA2C6F"/>
    <w:rsid w:val="00DA2F51"/>
    <w:rsid w:val="00DA2F9F"/>
    <w:rsid w:val="00DA3702"/>
    <w:rsid w:val="00DA4BEA"/>
    <w:rsid w:val="00DA56FF"/>
    <w:rsid w:val="00DA60CD"/>
    <w:rsid w:val="00DA637B"/>
    <w:rsid w:val="00DA6B58"/>
    <w:rsid w:val="00DA6D96"/>
    <w:rsid w:val="00DA6E00"/>
    <w:rsid w:val="00DA731B"/>
    <w:rsid w:val="00DA7E50"/>
    <w:rsid w:val="00DB1486"/>
    <w:rsid w:val="00DB1718"/>
    <w:rsid w:val="00DB2FF7"/>
    <w:rsid w:val="00DB42C1"/>
    <w:rsid w:val="00DB4E13"/>
    <w:rsid w:val="00DB5420"/>
    <w:rsid w:val="00DB7CAC"/>
    <w:rsid w:val="00DC0402"/>
    <w:rsid w:val="00DC1744"/>
    <w:rsid w:val="00DC2A8C"/>
    <w:rsid w:val="00DC34EB"/>
    <w:rsid w:val="00DC3C4A"/>
    <w:rsid w:val="00DC486B"/>
    <w:rsid w:val="00DC5F80"/>
    <w:rsid w:val="00DC617E"/>
    <w:rsid w:val="00DC6AB1"/>
    <w:rsid w:val="00DC6D19"/>
    <w:rsid w:val="00DD115B"/>
    <w:rsid w:val="00DD12EC"/>
    <w:rsid w:val="00DD18AF"/>
    <w:rsid w:val="00DD1B26"/>
    <w:rsid w:val="00DD2C77"/>
    <w:rsid w:val="00DD3886"/>
    <w:rsid w:val="00DD4591"/>
    <w:rsid w:val="00DD5CF3"/>
    <w:rsid w:val="00DD6DE8"/>
    <w:rsid w:val="00DE0434"/>
    <w:rsid w:val="00DE0BC1"/>
    <w:rsid w:val="00DE1376"/>
    <w:rsid w:val="00DE1D72"/>
    <w:rsid w:val="00DE2258"/>
    <w:rsid w:val="00DE2A8C"/>
    <w:rsid w:val="00DE34F8"/>
    <w:rsid w:val="00DE38F0"/>
    <w:rsid w:val="00DE4319"/>
    <w:rsid w:val="00DE452E"/>
    <w:rsid w:val="00DE4CD7"/>
    <w:rsid w:val="00DE5E18"/>
    <w:rsid w:val="00DE6DF9"/>
    <w:rsid w:val="00DF0661"/>
    <w:rsid w:val="00DF2232"/>
    <w:rsid w:val="00DF27E1"/>
    <w:rsid w:val="00DF2A41"/>
    <w:rsid w:val="00DF3417"/>
    <w:rsid w:val="00DF39B3"/>
    <w:rsid w:val="00DF3E96"/>
    <w:rsid w:val="00DF4267"/>
    <w:rsid w:val="00DF4DED"/>
    <w:rsid w:val="00DF501D"/>
    <w:rsid w:val="00DF538F"/>
    <w:rsid w:val="00DF556F"/>
    <w:rsid w:val="00DF6AF4"/>
    <w:rsid w:val="00DF6B81"/>
    <w:rsid w:val="00DF7BFA"/>
    <w:rsid w:val="00DF7D6F"/>
    <w:rsid w:val="00E01E20"/>
    <w:rsid w:val="00E0309A"/>
    <w:rsid w:val="00E03EC5"/>
    <w:rsid w:val="00E03F36"/>
    <w:rsid w:val="00E047FC"/>
    <w:rsid w:val="00E048A3"/>
    <w:rsid w:val="00E04E8C"/>
    <w:rsid w:val="00E05083"/>
    <w:rsid w:val="00E0525E"/>
    <w:rsid w:val="00E05342"/>
    <w:rsid w:val="00E058F3"/>
    <w:rsid w:val="00E05FA1"/>
    <w:rsid w:val="00E06E34"/>
    <w:rsid w:val="00E10363"/>
    <w:rsid w:val="00E1068C"/>
    <w:rsid w:val="00E10C5A"/>
    <w:rsid w:val="00E115AD"/>
    <w:rsid w:val="00E1169A"/>
    <w:rsid w:val="00E1288A"/>
    <w:rsid w:val="00E13F33"/>
    <w:rsid w:val="00E14523"/>
    <w:rsid w:val="00E166C2"/>
    <w:rsid w:val="00E16E9A"/>
    <w:rsid w:val="00E179B1"/>
    <w:rsid w:val="00E17C50"/>
    <w:rsid w:val="00E2075A"/>
    <w:rsid w:val="00E2206F"/>
    <w:rsid w:val="00E22082"/>
    <w:rsid w:val="00E230A0"/>
    <w:rsid w:val="00E237AF"/>
    <w:rsid w:val="00E26018"/>
    <w:rsid w:val="00E26949"/>
    <w:rsid w:val="00E27660"/>
    <w:rsid w:val="00E3099A"/>
    <w:rsid w:val="00E30E8E"/>
    <w:rsid w:val="00E3171D"/>
    <w:rsid w:val="00E31ED7"/>
    <w:rsid w:val="00E32B05"/>
    <w:rsid w:val="00E32ED9"/>
    <w:rsid w:val="00E34175"/>
    <w:rsid w:val="00E34A2E"/>
    <w:rsid w:val="00E352D2"/>
    <w:rsid w:val="00E356CE"/>
    <w:rsid w:val="00E366EA"/>
    <w:rsid w:val="00E368EA"/>
    <w:rsid w:val="00E36C57"/>
    <w:rsid w:val="00E36EAB"/>
    <w:rsid w:val="00E375CB"/>
    <w:rsid w:val="00E40208"/>
    <w:rsid w:val="00E40790"/>
    <w:rsid w:val="00E41202"/>
    <w:rsid w:val="00E427ED"/>
    <w:rsid w:val="00E43219"/>
    <w:rsid w:val="00E43562"/>
    <w:rsid w:val="00E43957"/>
    <w:rsid w:val="00E43A81"/>
    <w:rsid w:val="00E44DBA"/>
    <w:rsid w:val="00E459A4"/>
    <w:rsid w:val="00E465A1"/>
    <w:rsid w:val="00E46956"/>
    <w:rsid w:val="00E4743A"/>
    <w:rsid w:val="00E479B0"/>
    <w:rsid w:val="00E5010D"/>
    <w:rsid w:val="00E503D6"/>
    <w:rsid w:val="00E508CF"/>
    <w:rsid w:val="00E51916"/>
    <w:rsid w:val="00E52678"/>
    <w:rsid w:val="00E528A8"/>
    <w:rsid w:val="00E52EA9"/>
    <w:rsid w:val="00E53582"/>
    <w:rsid w:val="00E53B3B"/>
    <w:rsid w:val="00E5440F"/>
    <w:rsid w:val="00E54EEB"/>
    <w:rsid w:val="00E55073"/>
    <w:rsid w:val="00E552BB"/>
    <w:rsid w:val="00E55D5E"/>
    <w:rsid w:val="00E561F0"/>
    <w:rsid w:val="00E56CBC"/>
    <w:rsid w:val="00E57239"/>
    <w:rsid w:val="00E5723C"/>
    <w:rsid w:val="00E61353"/>
    <w:rsid w:val="00E620C6"/>
    <w:rsid w:val="00E621AB"/>
    <w:rsid w:val="00E62E9F"/>
    <w:rsid w:val="00E635DE"/>
    <w:rsid w:val="00E63E6A"/>
    <w:rsid w:val="00E64AF8"/>
    <w:rsid w:val="00E64EE4"/>
    <w:rsid w:val="00E657D3"/>
    <w:rsid w:val="00E65E0F"/>
    <w:rsid w:val="00E65E90"/>
    <w:rsid w:val="00E660E8"/>
    <w:rsid w:val="00E66131"/>
    <w:rsid w:val="00E6677C"/>
    <w:rsid w:val="00E668A5"/>
    <w:rsid w:val="00E6728A"/>
    <w:rsid w:val="00E674C7"/>
    <w:rsid w:val="00E70180"/>
    <w:rsid w:val="00E70F4F"/>
    <w:rsid w:val="00E71614"/>
    <w:rsid w:val="00E71E3B"/>
    <w:rsid w:val="00E732A3"/>
    <w:rsid w:val="00E74235"/>
    <w:rsid w:val="00E74AF2"/>
    <w:rsid w:val="00E74D25"/>
    <w:rsid w:val="00E7548C"/>
    <w:rsid w:val="00E758D9"/>
    <w:rsid w:val="00E75A00"/>
    <w:rsid w:val="00E76FC2"/>
    <w:rsid w:val="00E7741B"/>
    <w:rsid w:val="00E774A8"/>
    <w:rsid w:val="00E77B6F"/>
    <w:rsid w:val="00E813B4"/>
    <w:rsid w:val="00E823B2"/>
    <w:rsid w:val="00E82EF3"/>
    <w:rsid w:val="00E83B84"/>
    <w:rsid w:val="00E84256"/>
    <w:rsid w:val="00E8451A"/>
    <w:rsid w:val="00E846FD"/>
    <w:rsid w:val="00E84CBE"/>
    <w:rsid w:val="00E84CCC"/>
    <w:rsid w:val="00E86172"/>
    <w:rsid w:val="00E862D5"/>
    <w:rsid w:val="00E86748"/>
    <w:rsid w:val="00E87010"/>
    <w:rsid w:val="00E8706D"/>
    <w:rsid w:val="00E87B26"/>
    <w:rsid w:val="00E901D6"/>
    <w:rsid w:val="00E90B27"/>
    <w:rsid w:val="00E912F6"/>
    <w:rsid w:val="00E91485"/>
    <w:rsid w:val="00E923BA"/>
    <w:rsid w:val="00E93684"/>
    <w:rsid w:val="00E94188"/>
    <w:rsid w:val="00E9491E"/>
    <w:rsid w:val="00E94CB8"/>
    <w:rsid w:val="00E950B1"/>
    <w:rsid w:val="00E95DA1"/>
    <w:rsid w:val="00E95EC2"/>
    <w:rsid w:val="00E967B1"/>
    <w:rsid w:val="00E96C45"/>
    <w:rsid w:val="00E96D2D"/>
    <w:rsid w:val="00E96D59"/>
    <w:rsid w:val="00E96ECD"/>
    <w:rsid w:val="00E96F6A"/>
    <w:rsid w:val="00E972C9"/>
    <w:rsid w:val="00E974F1"/>
    <w:rsid w:val="00EA0861"/>
    <w:rsid w:val="00EA0C81"/>
    <w:rsid w:val="00EA287C"/>
    <w:rsid w:val="00EA3193"/>
    <w:rsid w:val="00EA4D28"/>
    <w:rsid w:val="00EB0686"/>
    <w:rsid w:val="00EB1235"/>
    <w:rsid w:val="00EB15BA"/>
    <w:rsid w:val="00EB1C32"/>
    <w:rsid w:val="00EB1E88"/>
    <w:rsid w:val="00EB21FA"/>
    <w:rsid w:val="00EB3216"/>
    <w:rsid w:val="00EB407A"/>
    <w:rsid w:val="00EB4EAF"/>
    <w:rsid w:val="00EB504B"/>
    <w:rsid w:val="00EB51CC"/>
    <w:rsid w:val="00EB56BB"/>
    <w:rsid w:val="00EB5A36"/>
    <w:rsid w:val="00EB5D4A"/>
    <w:rsid w:val="00EB627E"/>
    <w:rsid w:val="00EB79A4"/>
    <w:rsid w:val="00EC0172"/>
    <w:rsid w:val="00EC025B"/>
    <w:rsid w:val="00EC07FE"/>
    <w:rsid w:val="00EC2E56"/>
    <w:rsid w:val="00EC41E2"/>
    <w:rsid w:val="00EC476B"/>
    <w:rsid w:val="00EC5068"/>
    <w:rsid w:val="00EC5D03"/>
    <w:rsid w:val="00EC75BE"/>
    <w:rsid w:val="00ED0121"/>
    <w:rsid w:val="00ED0585"/>
    <w:rsid w:val="00ED0FE3"/>
    <w:rsid w:val="00ED1A6E"/>
    <w:rsid w:val="00ED3095"/>
    <w:rsid w:val="00ED3B31"/>
    <w:rsid w:val="00ED55BB"/>
    <w:rsid w:val="00ED5FEF"/>
    <w:rsid w:val="00ED6153"/>
    <w:rsid w:val="00ED6592"/>
    <w:rsid w:val="00ED6A8A"/>
    <w:rsid w:val="00ED6CA9"/>
    <w:rsid w:val="00ED737D"/>
    <w:rsid w:val="00ED7491"/>
    <w:rsid w:val="00ED790D"/>
    <w:rsid w:val="00EE00BC"/>
    <w:rsid w:val="00EE0569"/>
    <w:rsid w:val="00EE0588"/>
    <w:rsid w:val="00EE0C5E"/>
    <w:rsid w:val="00EE1DDA"/>
    <w:rsid w:val="00EE1E0B"/>
    <w:rsid w:val="00EE2394"/>
    <w:rsid w:val="00EE2A36"/>
    <w:rsid w:val="00EE3E77"/>
    <w:rsid w:val="00EE45F1"/>
    <w:rsid w:val="00EE4767"/>
    <w:rsid w:val="00EE5662"/>
    <w:rsid w:val="00EE66F4"/>
    <w:rsid w:val="00EE6800"/>
    <w:rsid w:val="00EE695B"/>
    <w:rsid w:val="00EE6B54"/>
    <w:rsid w:val="00EE7A93"/>
    <w:rsid w:val="00EF118F"/>
    <w:rsid w:val="00EF16E4"/>
    <w:rsid w:val="00EF2626"/>
    <w:rsid w:val="00EF2F3A"/>
    <w:rsid w:val="00EF34C9"/>
    <w:rsid w:val="00EF3CCD"/>
    <w:rsid w:val="00EF4336"/>
    <w:rsid w:val="00EF4A14"/>
    <w:rsid w:val="00EF4AFF"/>
    <w:rsid w:val="00EF4F84"/>
    <w:rsid w:val="00EF53F7"/>
    <w:rsid w:val="00EF5A81"/>
    <w:rsid w:val="00EF5F98"/>
    <w:rsid w:val="00EF6EC8"/>
    <w:rsid w:val="00F0016B"/>
    <w:rsid w:val="00F014B8"/>
    <w:rsid w:val="00F0260A"/>
    <w:rsid w:val="00F034B2"/>
    <w:rsid w:val="00F03A53"/>
    <w:rsid w:val="00F03E01"/>
    <w:rsid w:val="00F04694"/>
    <w:rsid w:val="00F04D61"/>
    <w:rsid w:val="00F0527F"/>
    <w:rsid w:val="00F055D1"/>
    <w:rsid w:val="00F062B4"/>
    <w:rsid w:val="00F06689"/>
    <w:rsid w:val="00F06F0F"/>
    <w:rsid w:val="00F0712C"/>
    <w:rsid w:val="00F079A1"/>
    <w:rsid w:val="00F102E5"/>
    <w:rsid w:val="00F112C0"/>
    <w:rsid w:val="00F114BE"/>
    <w:rsid w:val="00F121F1"/>
    <w:rsid w:val="00F12685"/>
    <w:rsid w:val="00F131DA"/>
    <w:rsid w:val="00F13A46"/>
    <w:rsid w:val="00F1404D"/>
    <w:rsid w:val="00F14EC4"/>
    <w:rsid w:val="00F14EE6"/>
    <w:rsid w:val="00F14F04"/>
    <w:rsid w:val="00F15C93"/>
    <w:rsid w:val="00F16F7E"/>
    <w:rsid w:val="00F20BAB"/>
    <w:rsid w:val="00F222E7"/>
    <w:rsid w:val="00F23D90"/>
    <w:rsid w:val="00F25418"/>
    <w:rsid w:val="00F265C8"/>
    <w:rsid w:val="00F26DD7"/>
    <w:rsid w:val="00F30C14"/>
    <w:rsid w:val="00F31EEC"/>
    <w:rsid w:val="00F321F2"/>
    <w:rsid w:val="00F33622"/>
    <w:rsid w:val="00F338B9"/>
    <w:rsid w:val="00F33E3F"/>
    <w:rsid w:val="00F350FC"/>
    <w:rsid w:val="00F35385"/>
    <w:rsid w:val="00F35BCA"/>
    <w:rsid w:val="00F35E5C"/>
    <w:rsid w:val="00F3648C"/>
    <w:rsid w:val="00F36665"/>
    <w:rsid w:val="00F37396"/>
    <w:rsid w:val="00F375CD"/>
    <w:rsid w:val="00F37728"/>
    <w:rsid w:val="00F3798C"/>
    <w:rsid w:val="00F40058"/>
    <w:rsid w:val="00F4123C"/>
    <w:rsid w:val="00F41978"/>
    <w:rsid w:val="00F41D31"/>
    <w:rsid w:val="00F41D88"/>
    <w:rsid w:val="00F4226C"/>
    <w:rsid w:val="00F42DA8"/>
    <w:rsid w:val="00F4374A"/>
    <w:rsid w:val="00F43AA3"/>
    <w:rsid w:val="00F44D28"/>
    <w:rsid w:val="00F44D4C"/>
    <w:rsid w:val="00F4610A"/>
    <w:rsid w:val="00F461B6"/>
    <w:rsid w:val="00F4758E"/>
    <w:rsid w:val="00F477BC"/>
    <w:rsid w:val="00F47FB5"/>
    <w:rsid w:val="00F50589"/>
    <w:rsid w:val="00F50850"/>
    <w:rsid w:val="00F5086B"/>
    <w:rsid w:val="00F51874"/>
    <w:rsid w:val="00F5209B"/>
    <w:rsid w:val="00F530F5"/>
    <w:rsid w:val="00F539EF"/>
    <w:rsid w:val="00F53A50"/>
    <w:rsid w:val="00F53F6F"/>
    <w:rsid w:val="00F544CF"/>
    <w:rsid w:val="00F54CD4"/>
    <w:rsid w:val="00F5540F"/>
    <w:rsid w:val="00F55957"/>
    <w:rsid w:val="00F55970"/>
    <w:rsid w:val="00F55A20"/>
    <w:rsid w:val="00F55BCC"/>
    <w:rsid w:val="00F565AB"/>
    <w:rsid w:val="00F57971"/>
    <w:rsid w:val="00F57A6A"/>
    <w:rsid w:val="00F57A8A"/>
    <w:rsid w:val="00F57BB0"/>
    <w:rsid w:val="00F60BBE"/>
    <w:rsid w:val="00F60FD3"/>
    <w:rsid w:val="00F61A81"/>
    <w:rsid w:val="00F61F19"/>
    <w:rsid w:val="00F61FA8"/>
    <w:rsid w:val="00F63146"/>
    <w:rsid w:val="00F6354D"/>
    <w:rsid w:val="00F63DE2"/>
    <w:rsid w:val="00F64725"/>
    <w:rsid w:val="00F658FA"/>
    <w:rsid w:val="00F66BE2"/>
    <w:rsid w:val="00F66F77"/>
    <w:rsid w:val="00F67E17"/>
    <w:rsid w:val="00F70EAF"/>
    <w:rsid w:val="00F70F49"/>
    <w:rsid w:val="00F713E7"/>
    <w:rsid w:val="00F715F7"/>
    <w:rsid w:val="00F718C2"/>
    <w:rsid w:val="00F71D4C"/>
    <w:rsid w:val="00F71DD9"/>
    <w:rsid w:val="00F72846"/>
    <w:rsid w:val="00F7293D"/>
    <w:rsid w:val="00F72C38"/>
    <w:rsid w:val="00F747BF"/>
    <w:rsid w:val="00F74F9E"/>
    <w:rsid w:val="00F7546D"/>
    <w:rsid w:val="00F763DD"/>
    <w:rsid w:val="00F77376"/>
    <w:rsid w:val="00F77564"/>
    <w:rsid w:val="00F77AE7"/>
    <w:rsid w:val="00F8120C"/>
    <w:rsid w:val="00F815E2"/>
    <w:rsid w:val="00F823C7"/>
    <w:rsid w:val="00F824B9"/>
    <w:rsid w:val="00F828E1"/>
    <w:rsid w:val="00F837AF"/>
    <w:rsid w:val="00F83E8E"/>
    <w:rsid w:val="00F842EF"/>
    <w:rsid w:val="00F8459E"/>
    <w:rsid w:val="00F84E2E"/>
    <w:rsid w:val="00F86984"/>
    <w:rsid w:val="00F877C1"/>
    <w:rsid w:val="00F87EFE"/>
    <w:rsid w:val="00F905F7"/>
    <w:rsid w:val="00F9201D"/>
    <w:rsid w:val="00F9217E"/>
    <w:rsid w:val="00F92501"/>
    <w:rsid w:val="00F93134"/>
    <w:rsid w:val="00F93882"/>
    <w:rsid w:val="00F94C3C"/>
    <w:rsid w:val="00F95732"/>
    <w:rsid w:val="00F95929"/>
    <w:rsid w:val="00F963B4"/>
    <w:rsid w:val="00F96EDD"/>
    <w:rsid w:val="00F97B37"/>
    <w:rsid w:val="00FA049F"/>
    <w:rsid w:val="00FA04AD"/>
    <w:rsid w:val="00FA0A09"/>
    <w:rsid w:val="00FA1FB5"/>
    <w:rsid w:val="00FA2ECE"/>
    <w:rsid w:val="00FA4E2D"/>
    <w:rsid w:val="00FA4E6F"/>
    <w:rsid w:val="00FA6547"/>
    <w:rsid w:val="00FA6CF7"/>
    <w:rsid w:val="00FA7F12"/>
    <w:rsid w:val="00FB0D7F"/>
    <w:rsid w:val="00FB20B6"/>
    <w:rsid w:val="00FB2484"/>
    <w:rsid w:val="00FB2C87"/>
    <w:rsid w:val="00FB3659"/>
    <w:rsid w:val="00FB3EA6"/>
    <w:rsid w:val="00FB4308"/>
    <w:rsid w:val="00FB7B45"/>
    <w:rsid w:val="00FC0043"/>
    <w:rsid w:val="00FC05DA"/>
    <w:rsid w:val="00FC131A"/>
    <w:rsid w:val="00FC3ABE"/>
    <w:rsid w:val="00FC3D18"/>
    <w:rsid w:val="00FC47D9"/>
    <w:rsid w:val="00FC519A"/>
    <w:rsid w:val="00FC530C"/>
    <w:rsid w:val="00FC6D99"/>
    <w:rsid w:val="00FC6EBF"/>
    <w:rsid w:val="00FC7963"/>
    <w:rsid w:val="00FD13D5"/>
    <w:rsid w:val="00FD1840"/>
    <w:rsid w:val="00FD33D1"/>
    <w:rsid w:val="00FD354A"/>
    <w:rsid w:val="00FD36EB"/>
    <w:rsid w:val="00FD4272"/>
    <w:rsid w:val="00FD524F"/>
    <w:rsid w:val="00FD581B"/>
    <w:rsid w:val="00FD689F"/>
    <w:rsid w:val="00FD6952"/>
    <w:rsid w:val="00FD757A"/>
    <w:rsid w:val="00FD7659"/>
    <w:rsid w:val="00FD79A7"/>
    <w:rsid w:val="00FE05EF"/>
    <w:rsid w:val="00FE1AF2"/>
    <w:rsid w:val="00FE1C46"/>
    <w:rsid w:val="00FE1C62"/>
    <w:rsid w:val="00FE40DC"/>
    <w:rsid w:val="00FE40F8"/>
    <w:rsid w:val="00FE49CD"/>
    <w:rsid w:val="00FE7141"/>
    <w:rsid w:val="00FE753A"/>
    <w:rsid w:val="00FF012B"/>
    <w:rsid w:val="00FF2C64"/>
    <w:rsid w:val="00FF34D2"/>
    <w:rsid w:val="00FF38EF"/>
    <w:rsid w:val="00FF45B4"/>
    <w:rsid w:val="00FF49A0"/>
    <w:rsid w:val="00FF4C4F"/>
    <w:rsid w:val="00FF5C0C"/>
    <w:rsid w:val="00FF67F8"/>
    <w:rsid w:val="00FF6A93"/>
    <w:rsid w:val="00FF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39"/>
    <w:pPr>
      <w:spacing w:after="200" w:line="276" w:lineRule="auto"/>
    </w:pPr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7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F39"/>
    <w:rPr>
      <w:rFonts w:ascii="Times New Roman" w:eastAsia="Calibri" w:hAnsi="Times New Roman" w:cs="Times New Roman"/>
      <w:color w:val="000000"/>
      <w:sz w:val="28"/>
      <w:szCs w:val="24"/>
    </w:rPr>
  </w:style>
  <w:style w:type="character" w:styleId="a5">
    <w:name w:val="Hyperlink"/>
    <w:basedOn w:val="a0"/>
    <w:uiPriority w:val="99"/>
    <w:rsid w:val="00477F39"/>
    <w:rPr>
      <w:rFonts w:cs="Times New Roman"/>
      <w:color w:val="0000FF"/>
      <w:u w:val="single"/>
    </w:rPr>
  </w:style>
  <w:style w:type="paragraph" w:customStyle="1" w:styleId="1">
    <w:name w:val="Абзац1 без отступа"/>
    <w:basedOn w:val="a"/>
    <w:uiPriority w:val="99"/>
    <w:rsid w:val="00477F39"/>
    <w:pPr>
      <w:spacing w:after="60" w:line="360" w:lineRule="exact"/>
      <w:jc w:val="both"/>
    </w:pPr>
    <w:rPr>
      <w:rFonts w:eastAsia="Times New Roman"/>
      <w:color w:val="auto"/>
      <w:szCs w:val="20"/>
      <w:lang w:eastAsia="ru-RU"/>
    </w:rPr>
  </w:style>
  <w:style w:type="paragraph" w:customStyle="1" w:styleId="Eaoniaiiei">
    <w:name w:val="E?ao.nia. iiei?."/>
    <w:aliases w:val="e o.a."/>
    <w:basedOn w:val="a"/>
    <w:uiPriority w:val="99"/>
    <w:rsid w:val="00477F39"/>
    <w:pPr>
      <w:keepNext/>
      <w:keepLines/>
      <w:spacing w:after="0" w:line="240" w:lineRule="auto"/>
      <w:jc w:val="center"/>
    </w:pPr>
    <w:rPr>
      <w:rFonts w:eastAsia="Times New Roman"/>
      <w:b/>
      <w:color w:val="auto"/>
      <w:sz w:val="32"/>
      <w:szCs w:val="20"/>
      <w:lang w:eastAsia="ru-RU"/>
    </w:rPr>
  </w:style>
  <w:style w:type="paragraph" w:styleId="a6">
    <w:name w:val="Balloon Text"/>
    <w:basedOn w:val="a"/>
    <w:semiHidden/>
    <w:rsid w:val="006C40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202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320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3202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D73A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9D5D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527C58"/>
    <w:rPr>
      <w:color w:val="800080"/>
      <w:u w:val="single"/>
    </w:rPr>
  </w:style>
  <w:style w:type="paragraph" w:customStyle="1" w:styleId="a9">
    <w:name w:val="Знак Знак Знак Знак Знак Знак Знак"/>
    <w:basedOn w:val="a"/>
    <w:rsid w:val="007E37E6"/>
    <w:pPr>
      <w:widowControl w:val="0"/>
      <w:adjustRightInd w:val="0"/>
      <w:spacing w:after="160" w:line="240" w:lineRule="exact"/>
      <w:jc w:val="right"/>
    </w:pPr>
    <w:rPr>
      <w:rFonts w:eastAsia="Times New Roman"/>
      <w:color w:val="auto"/>
      <w:sz w:val="20"/>
      <w:szCs w:val="20"/>
      <w:lang w:val="en-GB"/>
    </w:rPr>
  </w:style>
  <w:style w:type="character" w:styleId="aa">
    <w:name w:val="page number"/>
    <w:basedOn w:val="a0"/>
    <w:rsid w:val="007C0499"/>
  </w:style>
  <w:style w:type="character" w:customStyle="1" w:styleId="consplusnormal0">
    <w:name w:val="consplusnormal"/>
    <w:basedOn w:val="a0"/>
    <w:rsid w:val="00A844AC"/>
  </w:style>
  <w:style w:type="paragraph" w:customStyle="1" w:styleId="heading">
    <w:name w:val="heading"/>
    <w:basedOn w:val="a"/>
    <w:rsid w:val="00A844AC"/>
    <w:pPr>
      <w:shd w:val="clear" w:color="auto" w:fill="CCCCFF"/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b">
    <w:name w:val="Body Text"/>
    <w:basedOn w:val="a"/>
    <w:link w:val="ac"/>
    <w:rsid w:val="00A844AC"/>
    <w:pPr>
      <w:spacing w:after="0" w:line="240" w:lineRule="auto"/>
      <w:jc w:val="both"/>
    </w:pPr>
    <w:rPr>
      <w:rFonts w:eastAsia="Times New Roman"/>
      <w:color w:val="auto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844AC"/>
    <w:rPr>
      <w:rFonts w:ascii="Times New Roman" w:eastAsia="Times New Roman" w:hAnsi="Times New Roman"/>
      <w:sz w:val="24"/>
    </w:rPr>
  </w:style>
  <w:style w:type="paragraph" w:styleId="ad">
    <w:name w:val="footer"/>
    <w:basedOn w:val="a"/>
    <w:link w:val="ae"/>
    <w:uiPriority w:val="99"/>
    <w:semiHidden/>
    <w:unhideWhenUsed/>
    <w:rsid w:val="00A844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844AC"/>
    <w:rPr>
      <w:rFonts w:ascii="Times New Roman" w:hAnsi="Times New Roman"/>
      <w:color w:val="00000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A1EB-B491-4F61-B133-5EC2486A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11349</Words>
  <Characters>64691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shihov_vr</dc:creator>
  <cp:lastModifiedBy>Server</cp:lastModifiedBy>
  <cp:revision>2</cp:revision>
  <cp:lastPrinted>2017-08-23T11:47:00Z</cp:lastPrinted>
  <dcterms:created xsi:type="dcterms:W3CDTF">2017-12-08T05:39:00Z</dcterms:created>
  <dcterms:modified xsi:type="dcterms:W3CDTF">2017-12-08T05:39:00Z</dcterms:modified>
</cp:coreProperties>
</file>